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d97dfd8228d24fea">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Abonnieren Sie DeepL Pro, um dieses Dokument zu bearbeiten.</w:t>
                  </w:r>
                  <w:r>
                    <w:br/>
                  </w:r>
                  <w:r>
                    <w:rPr>
                      <w:rFonts w:ascii="Roboto" w:hAnsi="Roboto"/>
                      <w:color w:val="0F2B46"/>
                      <w:sz w:val="20"/>
                    </w:rPr>
                    <w:t xml:space="preserve">Weitere Informationen finden Sie auf </w:t>
                  </w:r>
                  <w:hyperlink r:id="R1fbdbfbb1c5c42b1">
                    <w:r>
                      <w:rPr>
                        <w:rFonts w:ascii="Roboto" w:hAnsi="Roboto"/>
                        <w:color w:val="006494"/>
                        <w:sz w:val="20"/>
                      </w:rPr>
                      <w:t xml:space="preserve">www.DeepL.com/pro</w:t>
                    </w:r>
                  </w:hyperlink>
                  <w:r>
                    <w:rPr>
                      <w:rFonts w:ascii="Roboto" w:hAnsi="Roboto"/>
                      <w:color w:val="0F2B46"/>
                      <w:sz w:val="20"/>
                    </w:rPr>
                    <w:t xml:space="preserve"/>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rsidRPr="00460675" w:rsidR="00591BF8" w:rsidP="005A0834" w:rsidRDefault="00591BF8">
      <w:pPr>
        <w:pStyle w:val="AN-D02Design-Bar"/>
        <w:rPr>
          <w:lang w:val="en-US"/>
        </w:rPr>
      </w:pPr>
    </w:p>
    <w:p>
      <w:pPr>
        <w:rPr>
          <w:sz w:val="840"/>
          <w:szCs w:val="1200"/>
          <w:lang w:val="en-US"/>
        </w:rPr>
      </w:pPr>
      <w:r>
        <w:rPr>
          <w:noProof/>
          <w:sz w:val="840"/>
          <w:szCs w:val="1200"/>
          <w:lang w:eastAsia="de-DE"/>
        </w:rPr>
        <w:drawing>
          <wp:anchor distT="0" distB="0" distL="114300" distR="114300" simplePos="0" relativeHeight="251677696" behindDoc="0" locked="0" layoutInCell="1" allowOverlap="1">
            <wp:simplePos x="0" y="0"/>
            <wp:positionH relativeFrom="column">
              <wp:posOffset>-3810</wp:posOffset>
            </wp:positionH>
            <wp:positionV relativeFrom="paragraph">
              <wp:posOffset>1847234</wp:posOffset>
            </wp:positionV>
            <wp:extent cx="6301105" cy="2895600"/>
            <wp:effectExtent l="0" t="0" r="4445"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easYgen-3100XT-P1-3200XT-P1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1105" cy="2895600"/>
                    </a:xfrm>
                    <a:prstGeom prst="rect">
                      <a:avLst/>
                    </a:prstGeom>
                  </pic:spPr>
                </pic:pic>
              </a:graphicData>
            </a:graphic>
          </wp:anchor>
        </w:drawing>
      </w:r>
    </w:p>
    <w:bookmarkStart w:name="_Toc399933411" w:id="0"/>
    <w:bookmarkStart w:name="_Toc399933471" w:id="1"/>
    <w:bookmarkStart w:name="_Toc400541973" w:id="2"/>
    <w:bookmarkStart w:name="_Toc400616398" w:id="3"/>
    <w:bookmarkStart w:name="_Toc400616461" w:id="4"/>
    <w:bookmarkStart w:name="_Toc400616474" w:id="5"/>
    <w:p>
      <w:pPr>
        <w:pStyle w:val="AN-D02Design-Bar"/>
        <w:rPr>
          <w:lang w:val="en-US"/>
        </w:rPr>
      </w:pPr>
      <w:r>
        <w:rPr>
          <w:noProof/>
          <w:lang w:eastAsia="de-DE"/>
        </w:rPr>
        <mc:AlternateContent>
          <mc:Choice Requires="wpg">
            <w:drawing>
              <wp:anchor distT="0" distB="0" distL="114300" distR="114300" simplePos="0" relativeHeight="251676672" behindDoc="0" locked="0" layoutInCell="1" allowOverlap="1">
                <wp:simplePos x="0" y="0"/>
                <wp:positionH relativeFrom="margin">
                  <wp:posOffset>6470015</wp:posOffset>
                </wp:positionH>
                <wp:positionV relativeFrom="paragraph">
                  <wp:posOffset>189865</wp:posOffset>
                </wp:positionV>
                <wp:extent cx="7560945" cy="53975"/>
                <wp:effectExtent l="0" t="0" r="3175" b="0"/>
                <wp:wrapNone/>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2268"/>
                          <a:chExt cx="11907" cy="85"/>
                        </a:xfrm>
                      </wpg:grpSpPr>
                      <wps:wsp>
                        <wps:cNvPr id="33" name="Rectangle 25"/>
                        <wps:cNvSpPr>
                          <a:spLocks noChangeArrowheads="1"/>
                        </wps:cNvSpPr>
                        <wps:spPr bwMode="auto">
                          <a:xfrm>
                            <a:off x="567" y="2268"/>
                            <a:ext cx="10772" cy="85"/>
                          </a:xfrm>
                          <a:prstGeom prst="rect">
                            <a:avLst/>
                          </a:prstGeom>
                          <a:solidFill>
                            <a:schemeClr val="accent1">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34" name="Rectangle 26"/>
                        <wps:cNvSpPr>
                          <a:spLocks noChangeArrowheads="1"/>
                        </wps:cNvSpPr>
                        <wps:spPr bwMode="auto">
                          <a:xfrm>
                            <a:off x="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35" name="Rectangle 27"/>
                        <wps:cNvSpPr>
                          <a:spLocks noChangeArrowheads="1"/>
                        </wps:cNvSpPr>
                        <wps:spPr bwMode="auto">
                          <a:xfrm>
                            <a:off x="1134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509.45pt;margin-top:14.95pt;width:595.35pt;height:4.25pt;z-index:251676672;mso-position-horizontal-relative:margin" coordsize="11907,85" coordorigin=",22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" w14:anchorId="4DFDCAFE">
                <v:rect id="Rectangle 25" style="position:absolute;left:567;top:2268;width:10772;height:85;visibility:visible;mso-wrap-style:square;v-text-anchor:top" o:spid="_x0000_s1027" fillcolor="#922131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56nsQA&#10;AADbAAAADwAAAGRycy9kb3ducmV2LnhtbESPQWvCQBSE74L/YXlCb7rbKlKiq4gglaoHY6E9PrLP&#10;JDT7Ns1uTfz3riB4HGbmG2a+7GwlLtT40rGG15ECQZw5U3Ku4eu0Gb6D8AHZYOWYNFzJw3LR780x&#10;Ma7lI13SkIsIYZ+ghiKEOpHSZwVZ9CNXE0fv7BqLIcoml6bBNsJtJd+UmkqLJceFAmtaF5T9pv9W&#10;Q3mabPn7+uk+fuzfQSq1b1e7vdYvg241AxGoC8/wo701GsZ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Oep7EAAAA2wAAAA8AAAAAAAAAAAAAAAAAmAIAAGRycy9k&#10;b3ducmV2LnhtbFBLBQYAAAAABAAEAPUAAACJAwAAAAA=&#10;">
                  <v:textbox inset="0,0,0,0"/>
                </v:rect>
                <v:rect id="Rectangle 26" style="position:absolute;top:2268;width:567;height:85;visibility:visible;mso-wrap-style:square;v-text-anchor:top" o:spid="_x0000_s1028"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4QssYA&#10;AADbAAAADwAAAGRycy9kb3ducmV2LnhtbESPQWvCQBSE70L/w/KEXkQ3WimSZiNWKK1FK9FC6e2R&#10;fSbB7NuQ3Wr6711B8DjMzDdMMu9MLU7UusqygvEoAkGcW11xoeB7/zacgXAeWWNtmRT8k4N5+tBL&#10;MNb2zBmddr4QAcIuRgWl900spctLMuhGtiEO3sG2Bn2QbSF1i+cAN7WcRNGzNFhxWCixoWVJ+XH3&#10;ZxS8L1b2Zzt5HRyzXxsVzUZ+rT+lUo/9bvECwlPn7+Fb+0MreJrC9Uv4AT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4QssYAAADbAAAADwAAAAAAAAAAAAAAAACYAgAAZHJz&#10;L2Rvd25yZXYueG1sUEsFBgAAAAAEAAQA9QAAAIsDAAAAAA==&#10;">
                  <v:textbox inset="0,0,0,0"/>
                </v:rect>
                <v:rect id="Rectangle 27" style="position:absolute;left:11340;top:2268;width:567;height:85;visibility:visible;mso-wrap-style:square;v-text-anchor:top" o:spid="_x0000_s1029"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1KcYA&#10;AADbAAAADwAAAGRycy9kb3ducmV2LnhtbESPQWvCQBSE70L/w/KEXkQ3WiySZiNWKK1FK9FC6e2R&#10;fSbB7NuQ3Wr6711B8DjMzDdMMu9MLU7UusqygvEoAkGcW11xoeB7/zacgXAeWWNtmRT8k4N5+tBL&#10;MNb2zBmddr4QAcIuRgWl900spctLMuhGtiEO3sG2Bn2QbSF1i+cAN7WcRNGzNFhxWCixoWVJ+XH3&#10;ZxS8L1b2Zzt5HRyzXxsVzUZ+rT+lUo/9bvECwlPn7+Fb+0MreJrC9Uv4AT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K1KcYAAADbAAAADwAAAAAAAAAAAAAAAACYAgAAZHJz&#10;L2Rvd25yZXYueG1sUEsFBgAAAAAEAAQA9QAAAIsDAAAAAA==&#10;">
                  <v:textbox inset="0,0,0,0"/>
                </v:rect>
                <w10:wrap anchorx="margin"/>
              </v:group>
            </w:pict>
          </mc:Fallback>
        </mc:AlternateContent>
      </w:r>
      <w:r>
        <w:rPr>
          <w:noProof/>
          <w:lang w:eastAsia="de-DE"/>
        </w:rPr>
        <mc:AlternateContent>
          <mc:Choice Requires="wpg">
            <w:drawing>
              <wp:anchor distT="0" distB="0" distL="114300" distR="114300" simplePos="0" relativeHeight="251663360" behindDoc="0" locked="0" layoutInCell="1" allowOverlap="1">
                <wp:simplePos x="0" y="0"/>
                <wp:positionH relativeFrom="margin">
                  <wp:posOffset>1534160</wp:posOffset>
                </wp:positionH>
                <wp:positionV relativeFrom="paragraph">
                  <wp:posOffset>187325</wp:posOffset>
                </wp:positionV>
                <wp:extent cx="7560945" cy="53975"/>
                <wp:effectExtent l="0" t="2540" r="0" b="635"/>
                <wp:wrapNone/>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2268"/>
                          <a:chExt cx="11907" cy="85"/>
                        </a:xfrm>
                      </wpg:grpSpPr>
                      <wps:wsp>
                        <wps:cNvPr id="29" name="Rectangle 20"/>
                        <wps:cNvSpPr>
                          <a:spLocks noChangeArrowheads="1"/>
                        </wps:cNvSpPr>
                        <wps:spPr bwMode="auto">
                          <a:xfrm>
                            <a:off x="567" y="2268"/>
                            <a:ext cx="10772" cy="85"/>
                          </a:xfrm>
                          <a:prstGeom prst="rect">
                            <a:avLst/>
                          </a:prstGeom>
                          <a:solidFill>
                            <a:schemeClr val="accent1">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30" name="Rectangle 21"/>
                        <wps:cNvSpPr>
                          <a:spLocks noChangeArrowheads="1"/>
                        </wps:cNvSpPr>
                        <wps:spPr bwMode="auto">
                          <a:xfrm>
                            <a:off x="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31" name="Rectangle 22"/>
                        <wps:cNvSpPr>
                          <a:spLocks noChangeArrowheads="1"/>
                        </wps:cNvSpPr>
                        <wps:spPr bwMode="auto">
                          <a:xfrm>
                            <a:off x="1134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20.8pt;margin-top:14.75pt;width:595.35pt;height:4.25pt;z-index:251663360;mso-position-horizontal-relative:margin" coordsize="11907,85" coordorigin=",22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" w14:anchorId="1FED2164">
                <v:rect id="Rectangle 20" style="position:absolute;left:567;top:2268;width:10772;height:85;visibility:visible;mso-wrap-style:square;v-text-anchor:top" o:spid="_x0000_s1027" fillcolor="#922131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qcUA&#10;AADbAAAADwAAAGRycy9kb3ducmV2LnhtbESPQWvCQBSE70L/w/IKvdXdSpE2uoZQKIrag7HQHh/Z&#10;ZxKafRuzq4n/3hUKHoeZ+YaZp4NtxJk6XzvW8DJWIIgLZ2ouNXzvP5/fQPiAbLBxTBou5CFdPIzm&#10;mBjX847OeShFhLBPUEMVQptI6YuKLPqxa4mjd3CdxRBlV0rTYR/htpETpabSYs1xocKWPioq/vKT&#10;1VDvX1f8c1m75a89fkmltn222Wr99DhkMxCBhnAP/7dXRsPkHW5f4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9upxQAAANsAAAAPAAAAAAAAAAAAAAAAAJgCAABkcnMv&#10;ZG93bnJldi54bWxQSwUGAAAAAAQABAD1AAAAigMAAAAA&#10;">
                  <v:textbox inset="0,0,0,0"/>
                </v:rect>
                <v:rect id="Rectangle 21" style="position:absolute;top:2268;width:567;height:85;visibility:visible;mso-wrap-style:square;v-text-anchor:top" o:spid="_x0000_s1028"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WscMA&#10;AADbAAAADwAAAGRycy9kb3ducmV2LnhtbERPXWvCMBR9F/YfwhX2IppOYYxqFDcY22Q6qsLY26W5&#10;tsXmJjRZW/+9eRB8PJzvxao3tWip8ZVlBU+TBARxbnXFhYLj4X38AsIHZI21ZVJwIQ+r5cNggam2&#10;HWfU7kMhYgj7FBWUIbhUSp+XZNBPrCOO3Mk2BkOETSF1g10MN7WcJsmzNFhxbCjR0VtJ+Xn/bxR8&#10;rL/s78/0dXTO/mxSuK3cfW+kUo/Dfj0HEagPd/HN/akVzOL6+CX+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UWscMAAADbAAAADwAAAAAAAAAAAAAAAACYAgAAZHJzL2Rv&#10;d25yZXYueG1sUEsFBgAAAAAEAAQA9QAAAIgDAAAAAA==&#10;">
                  <v:textbox inset="0,0,0,0"/>
                </v:rect>
                <v:rect id="Rectangle 22" style="position:absolute;left:11340;top:2268;width:567;height:85;visibility:visible;mso-wrap-style:square;v-text-anchor:top" o:spid="_x0000_s1029"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zKsYA&#10;AADbAAAADwAAAGRycy9kb3ducmV2LnhtbESP3WrCQBSE74W+w3IK3hTdaKGU6CqpIFqxLf5A6d0h&#10;e5qEZM+G7JrEt3cLBS+HmfmGmS97U4mWGldYVjAZRyCIU6sLzhScT+vRKwjnkTVWlknBlRwsFw+D&#10;Ocbadnyg9ugzESDsYlSQe1/HUro0J4NubGvi4P3axqAPssmkbrALcFPJaRS9SIMFh4Uca1rllJbH&#10;i1GwSd7t99f07ak8/Ngoqz/k534nlRo+9skMhKfe38P/7a1W8DyBvy/hB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mzKsYAAADbAAAADwAAAAAAAAAAAAAAAACYAgAAZHJz&#10;L2Rvd25yZXYueG1sUEsFBgAAAAAEAAQA9QAAAIsDAAAAAA==&#10;">
                  <v:textbox inset="0,0,0,0"/>
                </v:rect>
                <w10:wrap anchorx="margin"/>
              </v:group>
            </w:pict>
          </mc:Fallback>
        </mc:AlternateContent>
      </w:r>
      <w:bookmarkEnd w:id="0"/>
      <w:bookmarkEnd w:id="1"/>
      <w:bookmarkEnd w:id="2"/>
      <w:bookmarkEnd w:id="3"/>
      <w:bookmarkEnd w:id="4"/>
      <w:bookmarkEnd w:id="5"/>
    </w:p>
    <w:p>
      <w:pPr>
        <w:pStyle w:val="AN-02Related-Product"/>
      </w:pPr>
      <w:r>
        <w:t xml:space="preserve">easYgen-3000XT</w:t>
      </w:r>
    </w:p>
    <w:p w:rsidRPr="00460675" w:rsidR="00C20169" w:rsidP="00D55EC6" w:rsidRDefault="00C20169">
      <w:pPr>
        <w:rPr>
          <w:lang w:val="en-US"/>
        </w:rPr>
      </w:pPr>
    </w:p>
    <w:p w:rsidRPr="00460675" w:rsidR="00C20169" w:rsidP="008A774A" w:rsidRDefault="00C20169">
      <w:pPr>
        <w:pStyle w:val="AN-03Title"/>
        <w:rPr>
          <w:lang w:val="en-US"/>
        </w:rPr>
      </w:pPr>
    </w:p>
    <w:p>
      <w:pPr>
        <w:pStyle w:val="AN-03Title"/>
        <w:rPr>
          <w:lang w:val="en-US"/>
        </w:rPr>
      </w:pPr>
      <w:r w:rsidRPr="004D4F7B">
        <w:rPr>
          <w:lang w:val="en-US"/>
        </w:rPr>
        <w:t xml:space="preserve">Lastabwurf über flexible Grenze</w:t>
      </w:r>
    </w:p>
    <w:p>
      <w:pPr>
        <w:pStyle w:val="AN-04Optional-Supplementary-Information"/>
      </w:pPr>
      <w:r w:rsidRPr="008A774A">
        <w:t xml:space="preserve">Optionale Zusatzinformationen</w:t>
      </w:r>
    </w:p>
    <w:p w:rsidRPr="00460675" w:rsidR="008151A9" w:rsidRDefault="000C52BB">
      <w:pPr>
        <w:rPr>
          <w:lang w:val="en-US"/>
        </w:rPr>
      </w:pPr>
      <w:r w:rsidRPr="00460675">
        <w:rPr>
          <w:lang w:val="en-US"/>
        </w:rPr>
        <w:br w:type="page"/>
      </w:r>
    </w:p>
    <w:p>
      <w:pPr>
        <w:pStyle w:val="AN-10Heading-A"/>
      </w:pPr>
      <w:bookmarkStart w:name="_Toc458590318" w:id="6"/>
      <w:r w:rsidRPr="00460675">
        <w:lastRenderedPageBreak/>
        <w:t xml:space="preserve">Allgemeine Informationen</w:t>
      </w:r>
      <w:bookmarkEnd w:id="6"/>
    </w:p>
    <w:p>
      <w:pPr>
        <w:pStyle w:val="AN-50Text"/>
        <w:rPr>
          <w:lang w:val="en-US"/>
        </w:rPr>
      </w:pPr>
      <w:r w:rsidRPr="004D4F7B">
        <w:rPr>
          <w:lang w:val="en-US"/>
        </w:rPr>
        <w:t xml:space="preserve">Die folgenden Warnhinweise </w:t>
      </w:r>
      <w:r w:rsidRPr="004D4F7B">
        <w:rPr>
          <w:lang w:val="en-US"/>
        </w:rPr>
        <w:t xml:space="preserve">können </w:t>
      </w:r>
      <w:r w:rsidRPr="004D4F7B">
        <w:rPr>
          <w:lang w:val="en-US"/>
        </w:rPr>
        <w:t xml:space="preserve">in dieser Veröffentlichung </w:t>
      </w:r>
      <w:r w:rsidRPr="004D4F7B">
        <w:rPr>
          <w:lang w:val="en-US"/>
        </w:rPr>
        <w:t xml:space="preserve">verwendet werden: </w:t>
      </w:r>
    </w:p>
    <w:p w:rsidRPr="004D4F7B" w:rsidR="002334C8" w:rsidP="00BA1280" w:rsidRDefault="002334C8">
      <w:pPr>
        <w:pStyle w:val="AN-50Text"/>
        <w:rPr>
          <w:lang w:val="en-US"/>
        </w:rPr>
      </w:pPr>
    </w:p>
    <w:tbl>
      <w:tblPr>
        <w:tblW w:w="5000" w:type="pct"/>
        <w:tblCellMar>
          <w:left w:w="0" w:type="dxa"/>
          <w:right w:w="0" w:type="dxa"/>
        </w:tblCellMar>
        <w:tblLook w:val="0000"/>
      </w:tblPr>
      <w:tblGrid>
        <w:gridCol w:w="2693"/>
        <w:gridCol w:w="7230"/>
      </w:tblGrid>
      <w:tr w:rsidRPr="00364178" w:rsidR="002334C8"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952623" w:rsidR="002334C8" w:rsidP="00CD07DB" w:rsidRDefault="002334C8">
            <w:pPr>
              <w:pStyle w:val="AN-X00Warning-symbol"/>
              <w:rPr>
                <w:lang w:val="en-US"/>
              </w:rPr>
            </w:pPr>
            <w:r w:rsidRPr="00952623">
              <w:rPr>
                <w:noProof/>
                <w:lang w:eastAsia="de-DE"/>
              </w:rPr>
              <w:drawing>
                <wp:inline distT="0" distB="0" distL="0" distR="0" wp14:anchorId="14C0C82D" wp14:editId="42CC1FBE">
                  <wp:extent cx="1483179" cy="365760"/>
                  <wp:effectExtent l="19050" t="0" r="2721" b="0"/>
                  <wp:docPr id="8" name="Picture 44" descr="box_da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danger.gif"/>
                          <pic:cNvPicPr/>
                        </pic:nvPicPr>
                        <pic:blipFill>
                          <a:blip r:embed="rId13"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pStyle w:val="AN-X1aWarning-text-bold"/>
            </w:pPr>
            <w:r w:rsidRPr="00782A43">
              <w:rPr>
                <w:caps/>
              </w:rPr>
              <w:t xml:space="preserve">"Gefahr</w:t>
            </w:r>
            <w:r w:rsidRPr="00952623">
              <w:t xml:space="preserve">" </w:t>
            </w:r>
            <w:r>
              <w:t xml:space="preserve">weist auf eine gefährliche </w:t>
            </w:r>
            <w:r>
              <w:t xml:space="preserve">Situation </w:t>
            </w:r>
            <w:r>
              <w:t xml:space="preserve">hin</w:t>
            </w:r>
            <w:r>
              <w:t xml:space="preserve">, die</w:t>
            </w:r>
            <w:r>
              <w:t xml:space="preserve">, wenn sie nicht vermieden wird, </w:t>
            </w:r>
            <w:r>
              <w:br/>
              <w:t xml:space="preserve">zum Tod oder zu schweren Verletzungen führt.</w:t>
            </w:r>
          </w:p>
        </w:tc>
      </w:tr>
    </w:tbl>
    <w:p w:rsidRPr="00952623" w:rsidR="002334C8" w:rsidP="002334C8" w:rsidRDefault="002334C8">
      <w:pPr>
        <w:rPr>
          <w:lang w:val="en-US"/>
        </w:rPr>
      </w:pPr>
    </w:p>
    <w:tbl>
      <w:tblPr>
        <w:tblW w:w="5000" w:type="pct"/>
        <w:tblCellMar>
          <w:left w:w="0" w:type="dxa"/>
          <w:right w:w="0" w:type="dxa"/>
        </w:tblCellMar>
        <w:tblLook w:val="0000"/>
      </w:tblPr>
      <w:tblGrid>
        <w:gridCol w:w="2693"/>
        <w:gridCol w:w="7230"/>
      </w:tblGrid>
      <w:tr w:rsidRPr="00364178" w:rsidR="002334C8"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952623" w:rsidR="002334C8" w:rsidP="00CD07DB" w:rsidRDefault="002334C8">
            <w:pPr>
              <w:pStyle w:val="AN-X00Warning-symbol"/>
              <w:rPr>
                <w:lang w:val="en-US"/>
              </w:rPr>
            </w:pPr>
            <w:r w:rsidRPr="00952623">
              <w:rPr>
                <w:noProof/>
                <w:lang w:eastAsia="de-DE"/>
              </w:rPr>
              <w:drawing>
                <wp:inline distT="0" distB="0" distL="0" distR="0" wp14:anchorId="2BEA9B1C" wp14:editId="624D47E7">
                  <wp:extent cx="1483179" cy="365760"/>
                  <wp:effectExtent l="19050" t="0" r="2721" b="0"/>
                  <wp:docPr id="10" name="Picture 45" descr="box_war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warning.gif"/>
                          <pic:cNvPicPr/>
                        </pic:nvPicPr>
                        <pic:blipFill>
                          <a:blip r:embed="rId14"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pStyle w:val="AN-X1aWarning-text-bold"/>
            </w:pPr>
            <w:r w:rsidRPr="00782A43">
              <w:rPr>
                <w:caps/>
              </w:rPr>
              <w:t xml:space="preserve">"Warnung</w:t>
            </w:r>
            <w:r w:rsidRPr="00952623">
              <w:t xml:space="preserve">" </w:t>
            </w:r>
            <w:r>
              <w:t xml:space="preserve">weist auf eine gefährliche </w:t>
            </w:r>
            <w:r>
              <w:t xml:space="preserve">Situation </w:t>
            </w:r>
            <w:r>
              <w:t xml:space="preserve">hin</w:t>
            </w:r>
            <w:r>
              <w:t xml:space="preserve">, die</w:t>
            </w:r>
            <w:r>
              <w:t xml:space="preserve">, wenn sie nicht vermieden wird, zum Tod oder zu schweren Verletzungen führen kann.</w:t>
            </w:r>
          </w:p>
        </w:tc>
      </w:tr>
    </w:tbl>
    <w:p w:rsidRPr="00952623" w:rsidR="002334C8" w:rsidP="00BA1280" w:rsidRDefault="002334C8">
      <w:pPr>
        <w:pStyle w:val="AN-50Text"/>
        <w:rPr>
          <w:lang w:val="en-US"/>
        </w:rPr>
      </w:pPr>
    </w:p>
    <w:tbl>
      <w:tblPr>
        <w:tblW w:w="5000" w:type="pct"/>
        <w:tblCellMar>
          <w:left w:w="0" w:type="dxa"/>
          <w:right w:w="0" w:type="dxa"/>
        </w:tblCellMar>
        <w:tblLook w:val="0000"/>
      </w:tblPr>
      <w:tblGrid>
        <w:gridCol w:w="2693"/>
        <w:gridCol w:w="7230"/>
      </w:tblGrid>
      <w:tr w:rsidRPr="00364178" w:rsidR="002334C8"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952623" w:rsidR="002334C8" w:rsidP="00CD07DB" w:rsidRDefault="002334C8">
            <w:pPr>
              <w:pStyle w:val="AN-X00Warning-symbol"/>
              <w:rPr>
                <w:lang w:val="en-US"/>
              </w:rPr>
            </w:pPr>
            <w:r w:rsidRPr="00952623">
              <w:rPr>
                <w:noProof/>
                <w:lang w:eastAsia="de-DE"/>
              </w:rPr>
              <w:drawing>
                <wp:inline distT="0" distB="0" distL="0" distR="0" wp14:anchorId="49CC54BD" wp14:editId="3EDBBF1C">
                  <wp:extent cx="1483179" cy="365760"/>
                  <wp:effectExtent l="19050" t="0" r="2721" b="0"/>
                  <wp:docPr id="12" name="Picture 47" descr="box_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caution.gif"/>
                          <pic:cNvPicPr/>
                        </pic:nvPicPr>
                        <pic:blipFill>
                          <a:blip r:embed="rId15"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pStyle w:val="AN-X1aWarning-text-bold"/>
            </w:pPr>
            <w:r w:rsidRPr="00782A43">
              <w:rPr>
                <w:caps/>
              </w:rPr>
              <w:t xml:space="preserve">"Vorsicht</w:t>
            </w:r>
            <w:r>
              <w:t xml:space="preserve">" in Verbindung mit dem Sicherheitswarnsymbol weist auf eine gefährliche </w:t>
            </w:r>
            <w:r>
              <w:t xml:space="preserve">Situation </w:t>
            </w:r>
            <w:r>
              <w:t xml:space="preserve">hin</w:t>
            </w:r>
            <w:r>
              <w:t xml:space="preserve">, die</w:t>
            </w:r>
            <w:r>
              <w:t xml:space="preserve">, wenn sie nicht vermieden wird, zu leichten oder mittelschweren Verletzungen führen kann.</w:t>
            </w:r>
          </w:p>
        </w:tc>
      </w:tr>
    </w:tbl>
    <w:p w:rsidRPr="00952623" w:rsidR="002334C8" w:rsidP="00BA1280" w:rsidRDefault="002334C8">
      <w:pPr>
        <w:pStyle w:val="AN-50Text"/>
        <w:rPr>
          <w:lang w:val="en-US"/>
        </w:rPr>
      </w:pPr>
    </w:p>
    <w:tbl>
      <w:tblPr>
        <w:tblW w:w="5000" w:type="pct"/>
        <w:tblCellMar>
          <w:left w:w="0" w:type="dxa"/>
          <w:right w:w="0" w:type="dxa"/>
        </w:tblCellMar>
        <w:tblLook w:val="0000"/>
      </w:tblPr>
      <w:tblGrid>
        <w:gridCol w:w="2693"/>
        <w:gridCol w:w="7230"/>
      </w:tblGrid>
      <w:tr w:rsidRPr="00364178" w:rsidR="002334C8"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952623" w:rsidR="002334C8" w:rsidP="00CD07DB" w:rsidRDefault="002334C8">
            <w:pPr>
              <w:pStyle w:val="AN-X00Warning-symbol"/>
              <w:rPr>
                <w:lang w:val="en-US"/>
              </w:rPr>
            </w:pPr>
            <w:r w:rsidRPr="00952623">
              <w:rPr>
                <w:noProof/>
                <w:lang w:eastAsia="de-DE"/>
              </w:rPr>
              <w:drawing>
                <wp:inline distT="0" distB="0" distL="0" distR="0" wp14:anchorId="0F3F76F5" wp14:editId="10C34A0E">
                  <wp:extent cx="1483179" cy="365760"/>
                  <wp:effectExtent l="19050" t="0" r="2721" b="0"/>
                  <wp:docPr id="22" name="Picture 48" descr="box_not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notice.gif"/>
                          <pic:cNvPicPr/>
                        </pic:nvPicPr>
                        <pic:blipFill>
                          <a:blip r:embed="rId16"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tcPr>
          <w:p>
            <w:pPr>
              <w:pStyle w:val="AN-X1aWarning-text-bold"/>
            </w:pPr>
            <w:r w:rsidRPr="00782A43">
              <w:rPr>
                <w:caps/>
              </w:rPr>
              <w:t xml:space="preserve">"Bekanntmachung</w:t>
            </w:r>
            <w:r w:rsidRPr="00952623">
              <w:t xml:space="preserve">" </w:t>
            </w:r>
            <w:r>
              <w:t xml:space="preserve">wird verwendet</w:t>
            </w:r>
            <w:r>
              <w:t xml:space="preserve">, um Praktiken anzusprechen, die nicht mit Personenschäden zusammenhängen.</w:t>
            </w:r>
          </w:p>
        </w:tc>
      </w:tr>
    </w:tbl>
    <w:p w:rsidRPr="00952623" w:rsidR="002334C8" w:rsidP="00A53576" w:rsidRDefault="002334C8">
      <w:pPr>
        <w:pStyle w:val="AN-50Text"/>
        <w:rPr>
          <w:lang w:val="en-US"/>
        </w:rPr>
      </w:pPr>
    </w:p>
    <w:tbl>
      <w:tblPr>
        <w:tblW w:w="5000" w:type="pct"/>
        <w:tblCellMar>
          <w:left w:w="0" w:type="dxa"/>
          <w:right w:w="0" w:type="dxa"/>
        </w:tblCellMar>
        <w:tblLook w:val="0000"/>
      </w:tblPr>
      <w:tblGrid>
        <w:gridCol w:w="2693"/>
        <w:gridCol w:w="7230"/>
      </w:tblGrid>
      <w:tr w:rsidRPr="00364178" w:rsidR="002334C8"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952623" w:rsidR="002334C8" w:rsidP="00CD07DB" w:rsidRDefault="002334C8">
            <w:pPr>
              <w:pStyle w:val="AN-X00Warning-symbol"/>
              <w:rPr>
                <w:lang w:val="en-US"/>
              </w:rPr>
            </w:pPr>
            <w:r w:rsidRPr="00952623">
              <w:rPr>
                <w:noProof/>
                <w:lang w:eastAsia="de-DE"/>
              </w:rPr>
              <w:drawing>
                <wp:inline distT="0" distB="0" distL="0" distR="0" wp14:anchorId="2EFCC5A4" wp14:editId="3236F427">
                  <wp:extent cx="1480310" cy="365760"/>
                  <wp:effectExtent l="19050" t="0" r="5590" b="0"/>
                  <wp:docPr id="24" name="Picture 15" descr="en_box_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box_important.gif"/>
                          <pic:cNvPicPr/>
                        </pic:nvPicPr>
                        <pic:blipFill>
                          <a:blip r:embed="rId17" cstate="print"/>
                          <a:stretch>
                            <a:fillRect/>
                          </a:stretch>
                        </pic:blipFill>
                        <pic:spPr>
                          <a:xfrm>
                            <a:off x="0" y="0"/>
                            <a:ext cx="1480310"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pStyle w:val="AN-X1aWarning-text-bold"/>
            </w:pPr>
            <w:r w:rsidRPr="00782A43">
              <w:rPr>
                <w:caps/>
              </w:rPr>
              <w:t xml:space="preserve">"Wichtig</w:t>
            </w:r>
            <w:r w:rsidRPr="00952623">
              <w:t xml:space="preserve">" </w:t>
            </w:r>
            <w:r>
              <w:t xml:space="preserve">wird verwendet</w:t>
            </w:r>
            <w:r>
              <w:t xml:space="preserve">, um Praktiken anzusprechen, die nicht mit Personenschäden zusammenhängen.</w:t>
            </w:r>
          </w:p>
        </w:tc>
      </w:tr>
    </w:tbl>
    <w:p w:rsidRPr="00952623" w:rsidR="002334C8" w:rsidP="002334C8" w:rsidRDefault="002334C8">
      <w:pPr>
        <w:rPr>
          <w:lang w:val="en-US"/>
        </w:rPr>
      </w:pPr>
    </w:p>
    <w:p w:rsidRPr="00460675" w:rsidR="002334C8" w:rsidP="002334C8" w:rsidRDefault="002334C8">
      <w:pPr>
        <w:rPr>
          <w:lang w:val="en-US"/>
        </w:rPr>
      </w:pPr>
    </w:p>
    <w:p w:rsidRPr="00460675" w:rsidR="002334C8" w:rsidP="002334C8" w:rsidRDefault="002334C8">
      <w:pPr>
        <w:rPr>
          <w:lang w:val="en-US"/>
        </w:rPr>
      </w:pPr>
    </w:p>
    <w:p>
      <w:pPr>
        <w:pStyle w:val="AN-11Heading-B"/>
      </w:pPr>
      <w:bookmarkStart w:name="_Toc402852903" w:id="7"/>
      <w:bookmarkStart w:name="_Toc458590319" w:id="8"/>
      <w:r w:rsidRPr="00460675">
        <w:t xml:space="preserve">Personal</w:t>
      </w:r>
      <w:bookmarkEnd w:id="7"/>
      <w:bookmarkEnd w:id="8"/>
    </w:p>
    <w:tbl>
      <w:tblPr>
        <w:tblW w:w="5000" w:type="pct"/>
        <w:tblCellMar>
          <w:left w:w="0" w:type="dxa"/>
          <w:right w:w="0" w:type="dxa"/>
        </w:tblCellMar>
        <w:tblLook w:val="0000"/>
      </w:tblPr>
      <w:tblGrid>
        <w:gridCol w:w="2693"/>
        <w:gridCol w:w="7230"/>
      </w:tblGrid>
      <w:tr w:rsidRPr="00364178" w:rsidR="002334C8"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460675" w:rsidR="002334C8" w:rsidP="00CD07DB" w:rsidRDefault="002334C8">
            <w:pPr>
              <w:pStyle w:val="AN-X00Warning-symbol"/>
              <w:rPr>
                <w:lang w:val="en-US"/>
              </w:rPr>
            </w:pPr>
            <w:r w:rsidRPr="00460675">
              <w:rPr>
                <w:noProof/>
                <w:lang w:eastAsia="de-DE"/>
              </w:rPr>
              <w:drawing>
                <wp:inline distT="0" distB="0" distL="0" distR="0" wp14:anchorId="01415244" wp14:editId="41FDA2DD">
                  <wp:extent cx="1483179" cy="365760"/>
                  <wp:effectExtent l="19050" t="0" r="2721" b="0"/>
                  <wp:docPr id="9" name="Picture 45" descr="box_war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warning.gif"/>
                          <pic:cNvPicPr/>
                        </pic:nvPicPr>
                        <pic:blipFill>
                          <a:blip r:embed="rId14"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pStyle w:val="AN-X1aWarning-text-bold"/>
            </w:pPr>
            <w:r w:rsidRPr="00CD07DB">
              <w:t xml:space="preserve">WARNUNG!</w:t>
            </w:r>
          </w:p>
          <w:p>
            <w:pPr>
              <w:pStyle w:val="AN-X1aWarning-text-bold"/>
            </w:pPr>
            <w:r w:rsidRPr="00460675">
              <w:t xml:space="preserve">Gefährdung durch unzureichend qualifiziertes Personal!</w:t>
            </w:r>
          </w:p>
          <w:p w:rsidRPr="00460675" w:rsidR="002334C8" w:rsidP="00F310B4" w:rsidRDefault="002334C8">
            <w:pPr>
              <w:rPr>
                <w:b/>
                <w:lang w:val="en-US"/>
              </w:rPr>
            </w:pPr>
          </w:p>
          <w:p>
            <w:pPr>
              <w:pStyle w:val="AN-X1Warning-text"/>
            </w:pPr>
            <w:r w:rsidRPr="00460675">
              <w:t xml:space="preserve">Wenn unqualifiziertes Personal Arbeiten an oder mit dem Steuergerät durchführt, können Gefahren entstehen, die zu schweren Verletzungen und erheblichen Sachschäden führen können.</w:t>
            </w:r>
          </w:p>
          <w:p>
            <w:pPr>
              <w:pStyle w:val="AN-X2WArning-bulleted-list"/>
            </w:pPr>
            <w:r w:rsidRPr="00460675">
              <w:t xml:space="preserve">Alle Arbeiten dürfen </w:t>
            </w:r>
            <w:r w:rsidRPr="00460675">
              <w:t xml:space="preserve">daher </w:t>
            </w:r>
            <w:r w:rsidRPr="00460675">
              <w:t xml:space="preserve">nur von entsprechend qualifiziertem Personal durchgeführt werden</w:t>
            </w:r>
            <w:r w:rsidRPr="00460675">
              <w:t xml:space="preserve">.</w:t>
            </w:r>
          </w:p>
        </w:tc>
      </w:tr>
    </w:tbl>
    <w:p w:rsidRPr="004D4F7B" w:rsidR="002334C8" w:rsidP="00BA1280" w:rsidRDefault="002334C8">
      <w:pPr>
        <w:pStyle w:val="AN-50Text"/>
        <w:rPr>
          <w:lang w:val="en-US"/>
        </w:rPr>
      </w:pPr>
    </w:p>
    <w:p w:rsidRPr="00460675" w:rsidR="002334C8" w:rsidP="002334C8" w:rsidRDefault="002334C8">
      <w:pPr>
        <w:rPr>
          <w:lang w:val="en-US"/>
        </w:rPr>
      </w:pPr>
    </w:p>
    <w:p>
      <w:pPr>
        <w:pStyle w:val="AN-50Text"/>
        <w:rPr>
          <w:lang w:val="en-US"/>
        </w:rPr>
      </w:pPr>
      <w:r w:rsidRPr="002334C8">
        <w:rPr>
          <w:lang w:val="en-US"/>
        </w:rPr>
        <w:t xml:space="preserve">Für weitere Produkt-Support-Optionen, Produkt-Service-Optionen, Rückgabe von Geräten zur Reparatur und/oder technische Dienstleistungen </w:t>
      </w:r>
      <w:hyperlink w:history="1" w:anchor="37573" r:id="rId18">
        <w:r w:rsidRPr="002334C8">
          <w:rPr>
            <w:rStyle w:val="Hyperlink"/>
            <w:lang w:val="en-US"/>
          </w:rPr>
          <w:t xml:space="preserve">laden Sie</w:t>
        </w:r>
      </w:hyperlink>
      <w:r w:rsidRPr="002334C8">
        <w:rPr>
          <w:lang w:val="en-US"/>
        </w:rPr>
        <w:t xml:space="preserve"> bitte </w:t>
      </w:r>
      <w:hyperlink w:history="1" w:anchor="37573" r:id="rId18">
        <w:r w:rsidRPr="002334C8">
          <w:rPr>
            <w:rStyle w:val="Hyperlink"/>
            <w:lang w:val="en-US"/>
          </w:rPr>
          <w:t xml:space="preserve">den Anwendungshinweis </w:t>
        </w:r>
      </w:hyperlink>
      <w:r w:rsidRPr="002334C8">
        <w:rPr>
          <w:rStyle w:val="Hyperlink"/>
          <w:lang w:val="en-US"/>
        </w:rPr>
        <w:t xml:space="preserve">#37573</w:t>
      </w:r>
      <w:hyperlink w:history="1" w:anchor="37573" r:id="rId18">
        <w:r w:rsidRPr="002334C8">
          <w:rPr>
            <w:rStyle w:val="Hyperlink"/>
            <w:lang w:val="en-US"/>
          </w:rPr>
          <w:t xml:space="preserve"> herunter</w:t>
        </w:r>
      </w:hyperlink>
      <w:r w:rsidRPr="002334C8">
        <w:rPr>
          <w:lang w:val="en-US"/>
        </w:rPr>
        <w:t xml:space="preserve">.</w:t>
      </w:r>
      <w:r w:rsidRPr="008A774A" w:rsidR="008151A9">
        <w:rPr>
          <w:lang w:val="en-US"/>
        </w:rPr>
        <w:br w:type="page"/>
      </w:r>
    </w:p>
    <w:p>
      <w:pPr>
        <w:pStyle w:val="AN-10Heading-A"/>
      </w:pPr>
      <w:bookmarkStart w:name="_Toc458590320" w:id="9"/>
      <w:r w:rsidRPr="00460675">
        <w:lastRenderedPageBreak/>
        <w:t xml:space="preserve">Die Dokumentation </w:t>
      </w:r>
      <w:r w:rsidR="00B07F0B">
        <w:t xml:space="preserve">selbst</w:t>
      </w:r>
      <w:bookmarkEnd w:id="9"/>
    </w:p>
    <w:tbl>
      <w:tblPr>
        <w:tblW w:w="5000" w:type="pct"/>
        <w:tblCellMar>
          <w:left w:w="0" w:type="dxa"/>
          <w:right w:w="0" w:type="dxa"/>
        </w:tblCellMar>
        <w:tblLook w:val="0000"/>
      </w:tblPr>
      <w:tblGrid>
        <w:gridCol w:w="2693"/>
        <w:gridCol w:w="7230"/>
      </w:tblGrid>
      <w:tr w:rsidRPr="00364178" w:rsidR="00C83045" w:rsidTr="00F310B4">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460675" w:rsidR="00C83045" w:rsidP="00CD07DB" w:rsidRDefault="00C83045">
            <w:pPr>
              <w:pStyle w:val="AN-X00Warning-symbol"/>
              <w:rPr>
                <w:lang w:val="en-US"/>
              </w:rPr>
            </w:pPr>
            <w:r w:rsidRPr="00460675">
              <w:rPr>
                <w:noProof/>
                <w:lang w:eastAsia="de-DE"/>
              </w:rPr>
              <w:drawing>
                <wp:inline distT="0" distB="0" distL="0" distR="0" wp14:anchorId="3A5DDFEA" wp14:editId="3E63DAF7">
                  <wp:extent cx="1483179" cy="365760"/>
                  <wp:effectExtent l="19050" t="0" r="2721" b="0"/>
                  <wp:docPr id="14" name="Picture 45" descr="box_war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warning.gif"/>
                          <pic:cNvPicPr/>
                        </pic:nvPicPr>
                        <pic:blipFill>
                          <a:blip r:embed="rId14"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rPr>
                <w:lang w:val="en-US"/>
              </w:rPr>
            </w:pPr>
            <w:r w:rsidRPr="00460675">
              <w:rPr>
                <w:lang w:val="en-US"/>
              </w:rPr>
              <w:t xml:space="preserve">Lesen Sie vor </w:t>
            </w:r>
            <w:r w:rsidRPr="00460675">
              <w:rPr>
                <w:lang w:val="en-US"/>
              </w:rPr>
              <w:t xml:space="preserve">der Installation, dem Betrieb oder der Wartung dieses Geräts den </w:t>
            </w:r>
            <w:r w:rsidRPr="00460675">
              <w:rPr>
                <w:lang w:val="en-US"/>
              </w:rPr>
              <w:t xml:space="preserve">gesamten Anwendungshinweis und alle anderen Veröffentlichungen, die sich auf die </w:t>
            </w:r>
            <w:r w:rsidRPr="00460675">
              <w:rPr>
                <w:lang w:val="en-US"/>
              </w:rPr>
              <w:t xml:space="preserve">auszuführenden </w:t>
            </w:r>
            <w:r w:rsidRPr="00460675">
              <w:rPr>
                <w:lang w:val="en-US"/>
              </w:rPr>
              <w:t xml:space="preserve">Arbeiten beziehen</w:t>
            </w:r>
            <w:r w:rsidRPr="00460675">
              <w:rPr>
                <w:lang w:val="en-US"/>
              </w:rPr>
              <w:t xml:space="preserve">.</w:t>
            </w:r>
          </w:p>
          <w:p>
            <w:pPr>
              <w:rPr>
                <w:lang w:val="en-US"/>
              </w:rPr>
            </w:pPr>
            <w:r w:rsidRPr="00460675">
              <w:rPr>
                <w:lang w:val="en-US"/>
              </w:rPr>
              <w:t xml:space="preserve">Beachten Sie alle Betriebs- und Sicherheitsanweisungen und -vorkehrungen.</w:t>
            </w:r>
          </w:p>
          <w:p>
            <w:pPr>
              <w:rPr>
                <w:b/>
                <w:lang w:val="en-US"/>
              </w:rPr>
            </w:pPr>
            <w:r w:rsidRPr="00460675">
              <w:rPr>
                <w:b/>
                <w:lang w:val="en-US"/>
              </w:rPr>
              <w:t xml:space="preserve">Die Nichtbeachtung der Anweisungen kann zu Personen- und/oder Sachschäden führen!</w:t>
            </w:r>
          </w:p>
          <w:p w:rsidRPr="00460675" w:rsidR="00C83045" w:rsidP="00F310B4" w:rsidRDefault="00C83045">
            <w:pPr>
              <w:rPr>
                <w:b/>
                <w:lang w:val="en-US"/>
              </w:rPr>
            </w:pPr>
          </w:p>
          <w:p>
            <w:pPr>
              <w:rPr>
                <w:b/>
                <w:lang w:val="en-US"/>
              </w:rPr>
            </w:pPr>
            <w:r w:rsidRPr="00460675">
              <w:rPr>
                <w:b/>
                <w:lang w:val="en-US"/>
              </w:rPr>
              <w:t xml:space="preserve">Jegliche unbefugte Änderung oder Verwendung dieses Geräts außerhalb der spezifizierten mechanischen, elektrischen oder sonstigen Betriebsgrenzen kann zu Personen- und/oder Sachschäden, einschließlich Schäden am Gerät, führen. </w:t>
            </w:r>
          </w:p>
          <w:p>
            <w:pPr>
              <w:rPr>
                <w:lang w:val="en-US"/>
              </w:rPr>
            </w:pPr>
            <w:r w:rsidRPr="00460675">
              <w:rPr>
                <w:lang w:val="en-US"/>
              </w:rPr>
              <w:t xml:space="preserve">Jegliche solche nicht autorisierten Änderungen </w:t>
            </w:r>
            <w:r w:rsidRPr="00460675">
              <w:rPr>
                <w:lang w:val="en-US"/>
              </w:rPr>
              <w:t xml:space="preserve">stellen "Missbrauch" und/oder "Fahrlässigkeit" im Sinne der Produktgarantie dar, wodurch die Garantieabdeckung für alle daraus resultierenden Schäden ausgeschlossen wird, und machen Produktzertifizierungen oder -auflistungen ungültig.</w:t>
            </w:r>
          </w:p>
        </w:tc>
      </w:tr>
    </w:tbl>
    <w:p w:rsidRPr="00460675" w:rsidR="00FE773B" w:rsidP="00C83045" w:rsidRDefault="00FE773B">
      <w:pPr>
        <w:rPr>
          <w:lang w:val="en-US"/>
        </w:rPr>
      </w:pPr>
    </w:p>
    <w:tbl>
      <w:tblPr>
        <w:tblW w:w="5000" w:type="pct"/>
        <w:tblCellMar>
          <w:left w:w="0" w:type="dxa"/>
          <w:right w:w="113" w:type="dxa"/>
        </w:tblCellMar>
        <w:tblLook w:val="0000"/>
      </w:tblPr>
      <w:tblGrid>
        <w:gridCol w:w="2693"/>
        <w:gridCol w:w="7230"/>
      </w:tblGrid>
      <w:tr w:rsidRPr="00364178" w:rsidR="001A3672" w:rsidTr="00BF5BBF">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460675" w:rsidR="001A3672" w:rsidP="00CD07DB" w:rsidRDefault="001A3672">
            <w:pPr>
              <w:pStyle w:val="AN-X00Warning-symbol"/>
              <w:rPr>
                <w:lang w:val="en-US"/>
              </w:rPr>
            </w:pPr>
            <w:r w:rsidRPr="00460675">
              <w:rPr>
                <w:noProof/>
                <w:lang w:eastAsia="de-DE"/>
              </w:rPr>
              <w:drawing>
                <wp:inline distT="0" distB="0" distL="0" distR="0" wp14:anchorId="17D41019" wp14:editId="3D7A44CE">
                  <wp:extent cx="1483179" cy="365760"/>
                  <wp:effectExtent l="19050" t="0" r="2721" b="0"/>
                  <wp:docPr id="16" name="Picture 47" descr="box_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caution.gif"/>
                          <pic:cNvPicPr/>
                        </pic:nvPicPr>
                        <pic:blipFill>
                          <a:blip r:embed="rId15"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rPr>
                <w:lang w:val="en-US"/>
              </w:rPr>
            </w:pPr>
            <w:r w:rsidRPr="00460675">
              <w:rPr>
                <w:lang w:val="en-US"/>
              </w:rPr>
              <w:t xml:space="preserve">Diese Publikation kann überarbeitet oder </w:t>
            </w:r>
            <w:r w:rsidRPr="00460675" w:rsidR="001034AB">
              <w:rPr>
                <w:lang w:val="en-US"/>
              </w:rPr>
              <w:t xml:space="preserve">aktualisiert worden sein</w:t>
            </w:r>
            <w:r w:rsidRPr="00460675" w:rsidR="001034AB">
              <w:rPr>
                <w:lang w:val="en-US"/>
              </w:rPr>
              <w:t xml:space="preserve">, seit diese Kopie </w:t>
            </w:r>
            <w:r w:rsidRPr="00460675" w:rsidR="00BF5BBF">
              <w:rPr>
                <w:lang w:val="en-US"/>
              </w:rPr>
              <w:t xml:space="preserve">erstellt</w:t>
            </w:r>
            <w:r w:rsidRPr="00460675" w:rsidR="001034AB">
              <w:rPr>
                <w:lang w:val="en-US"/>
              </w:rPr>
              <w:t xml:space="preserve"> wurde</w:t>
            </w:r>
            <w:r w:rsidRPr="00460675" w:rsidR="00BF5BBF">
              <w:rPr>
                <w:lang w:val="en-US"/>
              </w:rPr>
              <w:t xml:space="preserve">. </w:t>
            </w:r>
            <w:r w:rsidRPr="00460675" w:rsidR="00BF5BBF">
              <w:rPr>
                <w:lang w:val="en-US"/>
              </w:rPr>
              <w:t xml:space="preserve">Wenn auf dem Umschlag der </w:t>
            </w:r>
            <w:r w:rsidRPr="00460675">
              <w:rPr>
                <w:lang w:val="en-US"/>
              </w:rPr>
              <w:t xml:space="preserve">Publikation "Translation of the </w:t>
            </w:r>
            <w:r w:rsidRPr="00460675" w:rsidR="00187260">
              <w:rPr>
                <w:lang w:val="en-US"/>
              </w:rPr>
              <w:t xml:space="preserve">Original Instructions" </w:t>
            </w:r>
            <w:r w:rsidRPr="00460675">
              <w:rPr>
                <w:lang w:val="en-US"/>
              </w:rPr>
              <w:t xml:space="preserve">steht</w:t>
            </w:r>
            <w:r w:rsidRPr="00460675" w:rsidR="00BF5BBF">
              <w:rPr>
                <w:lang w:val="en-US"/>
              </w:rPr>
              <w:t xml:space="preserve">, kann </w:t>
            </w:r>
            <w:r w:rsidRPr="00460675" w:rsidR="00187260">
              <w:rPr>
                <w:lang w:val="en-US"/>
              </w:rPr>
              <w:t xml:space="preserve">die Originalquelle </w:t>
            </w:r>
            <w:r w:rsidRPr="00460675" w:rsidR="00BF5BBF">
              <w:rPr>
                <w:lang w:val="en-US"/>
              </w:rPr>
              <w:t xml:space="preserve">seit der Erstellung dieser Übersetzung </w:t>
            </w:r>
            <w:r w:rsidRPr="00460675">
              <w:rPr>
                <w:lang w:val="en-US"/>
              </w:rPr>
              <w:t xml:space="preserve">aktualisiert worden sein</w:t>
            </w:r>
            <w:r w:rsidRPr="00460675" w:rsidR="00BF5BBF">
              <w:rPr>
                <w:lang w:val="en-US"/>
              </w:rPr>
              <w:t xml:space="preserve">.</w:t>
            </w:r>
            <w:r w:rsidRPr="00460675" w:rsidR="00BF5BBF">
              <w:rPr>
                <w:lang w:val="en-US"/>
              </w:rPr>
              <w:br/>
            </w:r>
            <w:r w:rsidRPr="00460675">
              <w:rPr>
                <w:lang w:val="en-US"/>
              </w:rPr>
              <w:t xml:space="preserve">Prüfen Sie unbedingt das Handbuch </w:t>
            </w:r>
            <w:r w:rsidRPr="00460675">
              <w:rPr>
                <w:i/>
                <w:lang w:val="en-US"/>
              </w:rPr>
              <w:t xml:space="preserve">26311</w:t>
            </w:r>
            <w:r w:rsidRPr="00460675">
              <w:rPr>
                <w:lang w:val="en-US"/>
              </w:rPr>
              <w:t xml:space="preserve">, </w:t>
            </w:r>
            <w:r w:rsidRPr="00460675">
              <w:rPr>
                <w:i/>
                <w:lang w:val="en-US"/>
              </w:rPr>
              <w:t xml:space="preserve">Revisionsstand und Verteilungsbeschränkungen für technische Veröffentlichungen von Woodward</w:t>
            </w:r>
            <w:r w:rsidRPr="00460675">
              <w:rPr>
                <w:lang w:val="en-US"/>
              </w:rPr>
              <w:t xml:space="preserve">, um festzustellen, ob diese Übersetzung auf dem neuesten Stand ist. Vergleichen Sie die </w:t>
            </w:r>
            <w:r w:rsidRPr="00460675">
              <w:rPr>
                <w:lang w:val="en-US"/>
              </w:rPr>
              <w:t xml:space="preserve">technischen Spezifikationen sowie die korrekten und sicheren Installations- und </w:t>
            </w:r>
            <w:r w:rsidRPr="00460675" w:rsidR="00187260">
              <w:rPr>
                <w:lang w:val="en-US"/>
              </w:rPr>
              <w:t xml:space="preserve">Betriebsverfahren</w:t>
            </w:r>
            <w:r w:rsidRPr="00460675">
              <w:rPr>
                <w:lang w:val="en-US"/>
              </w:rPr>
              <w:t xml:space="preserve"> immer mit dem Original</w:t>
            </w:r>
            <w:r w:rsidRPr="00460675" w:rsidR="00187260">
              <w:rPr>
                <w:lang w:val="en-US"/>
              </w:rPr>
              <w:t xml:space="preserve">. </w:t>
            </w:r>
            <w:r w:rsidRPr="00460675" w:rsidR="00187260">
              <w:rPr>
                <w:lang w:val="en-US"/>
              </w:rPr>
              <w:t xml:space="preserve">Um </w:t>
            </w:r>
            <w:r w:rsidRPr="00460675">
              <w:rPr>
                <w:lang w:val="en-US"/>
              </w:rPr>
              <w:t xml:space="preserve">zu überprüfen, ob Sie die neueste Version haben, sehen Sie im Handbuch </w:t>
            </w:r>
            <w:r w:rsidRPr="00460675">
              <w:rPr>
                <w:i/>
                <w:lang w:val="en-US"/>
              </w:rPr>
              <w:t xml:space="preserve">26311</w:t>
            </w:r>
            <w:r w:rsidRPr="00460675">
              <w:rPr>
                <w:lang w:val="en-US"/>
              </w:rPr>
              <w:t xml:space="preserve">, Revisionsstand </w:t>
            </w:r>
            <w:r w:rsidRPr="00460675">
              <w:rPr>
                <w:i/>
                <w:lang w:val="en-US"/>
              </w:rPr>
              <w:t xml:space="preserve">und Vertriebsbeschränkungen von technischen Veröffentlichungen von Woodward</w:t>
            </w:r>
            <w:r w:rsidRPr="00460675">
              <w:rPr>
                <w:lang w:val="en-US"/>
              </w:rPr>
              <w:t xml:space="preserve">, auf der Publikationsseite der Woodward-Website nach:</w:t>
            </w:r>
          </w:p>
          <w:p>
            <w:pPr>
              <w:jc w:val="center"/>
              <w:rPr>
                <w:lang w:val="en-US"/>
              </w:rPr>
            </w:pPr>
            <w:hyperlink w:history="1" r:id="rId19">
              <w:r w:rsidRPr="00460675" w:rsidR="001A3672">
                <w:rPr>
                  <w:lang w:val="en-US"/>
                </w:rPr>
                <w:t xml:space="preserve">www.woodward.com/publications</w:t>
              </w:r>
            </w:hyperlink>
          </w:p>
          <w:p w:rsidRPr="00460675" w:rsidR="001A3672" w:rsidP="001A3672" w:rsidRDefault="001A3672">
            <w:pPr>
              <w:rPr>
                <w:lang w:val="en-US"/>
              </w:rPr>
            </w:pPr>
          </w:p>
          <w:p>
            <w:pPr>
              <w:rPr>
                <w:lang w:val="en-US"/>
              </w:rPr>
            </w:pPr>
            <w:r w:rsidRPr="00460675">
              <w:rPr>
                <w:lang w:val="en-US"/>
              </w:rPr>
              <w:t xml:space="preserve">Die neueste Version der meisten Veröffentlichungen ist auf der Seite Veröffentlichungen verfügbar. Sollte Ihre Veröffentlichung dort nicht zu finden sein, wenden Sie sich bitte an Ihren Kundenbetreuer, um die neueste Ausgabe zu erhalten.</w:t>
            </w:r>
          </w:p>
        </w:tc>
      </w:tr>
    </w:tbl>
    <w:p w:rsidRPr="008A774A" w:rsidR="008151A9" w:rsidP="008151A9" w:rsidRDefault="008151A9">
      <w:pPr>
        <w:rPr>
          <w:lang w:val="en-US"/>
        </w:rPr>
      </w:pPr>
    </w:p>
    <w:p w:rsidRPr="00460675" w:rsidR="001A3672" w:rsidP="001A3672" w:rsidRDefault="001A3672">
      <w:pPr>
        <w:rPr>
          <w:lang w:val="en-US"/>
        </w:rPr>
      </w:pPr>
      <w:r w:rsidRPr="00460675">
        <w:rPr>
          <w:lang w:val="en-US"/>
        </w:rPr>
        <w:br w:type="page"/>
      </w:r>
    </w:p>
    <w:bookmarkStart w:name="_Toc458590321" w:displacedByCustomXml="next" w:id="10"/>
    <w:sdt>
      <w:sdtPr>
        <w:id w:val="-1218112577"/>
        <w:docPartObj>
          <w:docPartGallery w:val="Table of Contents"/>
          <w:docPartUnique/>
        </w:docPartObj>
      </w:sdtPr>
      <w:sdtEndPr>
        <w:rPr>
          <w:rFonts w:asciiTheme="minorHAnsi" w:hAnsiTheme="minorHAnsi"/>
          <w:bCs/>
          <w:noProof/>
          <w:sz w:val="21"/>
        </w:rPr>
      </w:sdtEndPr>
      <w:sdtContent>
        <w:p>
          <w:pPr>
            <w:pStyle w:val="AN-20Heading-Chapter"/>
          </w:pPr>
          <w:r w:rsidRPr="00460675">
            <w:t xml:space="preserve">Inhaltsübersicht</w:t>
          </w:r>
          <w:bookmarkEnd w:id="10"/>
        </w:p>
        <w:p w:rsidRPr="00460675" w:rsidR="008D658B" w:rsidP="008D658B" w:rsidRDefault="008D658B">
          <w:pPr>
            <w:rPr>
              <w:lang w:val="en-US"/>
            </w:rPr>
          </w:pPr>
        </w:p>
        <w:p>
          <w:pPr>
            <w:pStyle w:val="Verzeichnis1"/>
            <w:tabs>
              <w:tab w:val="right" w:leader="dot" w:pos="9913"/>
            </w:tabs>
            <w:rPr>
              <w:rFonts w:eastAsiaTheme="minorEastAsia" w:cstheme="minorBidi"/>
              <w:noProof/>
              <w:sz w:val="22"/>
              <w:szCs w:val="22"/>
              <w:lang w:eastAsia="de-DE"/>
            </w:rPr>
          </w:pPr>
          <w:r>
            <w:rPr>
              <w:lang w:val="en-US"/>
            </w:rPr>
            <w:fldChar w:fldCharType="begin"/>
          </w:r>
          <w:r>
            <w:rPr>
              <w:lang w:val="en-US"/>
            </w:rPr>
            <w:instrText xml:space="preserve"> TOC \h \z \t "AN-11_Heading-B;2;AN-10_Heading-A;1;AN-20_Heading-Chapter;3;AN-60_Table-Heading-TOP;4" </w:instrText>
          </w:r>
          <w:r>
            <w:rPr>
              <w:lang w:val="en-US"/>
            </w:rPr>
            <w:fldChar w:fldCharType="separate"/>
          </w:r>
          <w:hyperlink w:history="1" w:anchor="_Toc458590318">
            <w:r w:rsidRPr="00D24203" w:rsidR="00457BE5">
              <w:rPr>
                <w:rStyle w:val="Hyperlink"/>
                <w:noProof/>
              </w:rPr>
              <w:t xml:space="preserve">Allgemeine Informationen</w:t>
            </w:r>
            <w:r w:rsidR="00457BE5">
              <w:rPr>
                <w:noProof/>
                <w:webHidden/>
              </w:rPr>
              <w:tab/>
            </w:r>
            <w:r w:rsidR="00457BE5">
              <w:rPr>
                <w:noProof/>
                <w:webHidden/>
              </w:rPr>
              <w:fldChar w:fldCharType="begin"/>
            </w:r>
            <w:r w:rsidR="00457BE5">
              <w:rPr>
                <w:noProof/>
                <w:webHidden/>
              </w:rPr>
              <w:instrText xml:space="preserve"> PAGEREF _Toc458590318 \h </w:instrText>
            </w:r>
            <w:r w:rsidR="00457BE5">
              <w:rPr>
                <w:noProof/>
                <w:webHidden/>
              </w:rPr>
            </w:r>
            <w:r w:rsidR="00457BE5">
              <w:rPr>
                <w:noProof/>
                <w:webHidden/>
              </w:rPr>
              <w:fldChar w:fldCharType="separate"/>
            </w:r>
            <w:r w:rsidR="004510B4">
              <w:rPr>
                <w:noProof/>
                <w:webHidden/>
              </w:rPr>
              <w:t xml:space="preserve">2</w:t>
            </w:r>
            <w:r w:rsidR="00457BE5">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19">
            <w:r w:rsidRPr="00D24203">
              <w:rPr>
                <w:rStyle w:val="Hyperlink"/>
                <w:noProof/>
              </w:rPr>
              <w:t xml:space="preserve">Personal</w:t>
            </w:r>
            <w:r>
              <w:rPr>
                <w:noProof/>
                <w:webHidden/>
              </w:rPr>
              <w:tab/>
            </w:r>
            <w:r>
              <w:rPr>
                <w:noProof/>
                <w:webHidden/>
              </w:rPr>
              <w:fldChar w:fldCharType="begin"/>
            </w:r>
            <w:r>
              <w:rPr>
                <w:noProof/>
                <w:webHidden/>
              </w:rPr>
              <w:instrText xml:space="preserve"> PAGEREF _Toc458590319 \h </w:instrText>
            </w:r>
            <w:r>
              <w:rPr>
                <w:noProof/>
                <w:webHidden/>
              </w:rPr>
            </w:r>
            <w:r>
              <w:rPr>
                <w:noProof/>
                <w:webHidden/>
              </w:rPr>
              <w:fldChar w:fldCharType="separate"/>
            </w:r>
            <w:r w:rsidR="004510B4">
              <w:rPr>
                <w:noProof/>
                <w:webHidden/>
              </w:rPr>
              <w:t xml:space="preserve">2</w:t>
            </w:r>
            <w:r>
              <w:rPr>
                <w:noProof/>
                <w:webHidden/>
              </w:rPr>
              <w:fldChar w:fldCharType="end"/>
            </w:r>
          </w:hyperlink>
        </w:p>
        <w:p>
          <w:pPr>
            <w:pStyle w:val="Verzeichnis1"/>
            <w:tabs>
              <w:tab w:val="right" w:leader="dot" w:pos="9913"/>
            </w:tabs>
            <w:rPr>
              <w:rFonts w:eastAsiaTheme="minorEastAsia" w:cstheme="minorBidi"/>
              <w:noProof/>
              <w:sz w:val="22"/>
              <w:szCs w:val="22"/>
              <w:lang w:eastAsia="de-DE"/>
            </w:rPr>
          </w:pPr>
          <w:hyperlink w:history="1" w:anchor="_Toc458590320">
            <w:r w:rsidRPr="00D24203">
              <w:rPr>
                <w:rStyle w:val="Hyperlink"/>
                <w:noProof/>
              </w:rPr>
              <w:t xml:space="preserve">Die Dokumentation selbst</w:t>
            </w:r>
            <w:r>
              <w:rPr>
                <w:noProof/>
                <w:webHidden/>
              </w:rPr>
              <w:tab/>
            </w:r>
            <w:r>
              <w:rPr>
                <w:noProof/>
                <w:webHidden/>
              </w:rPr>
              <w:fldChar w:fldCharType="begin"/>
            </w:r>
            <w:r>
              <w:rPr>
                <w:noProof/>
                <w:webHidden/>
              </w:rPr>
              <w:instrText xml:space="preserve"> PAGEREF _Toc458590320 \h </w:instrText>
            </w:r>
            <w:r>
              <w:rPr>
                <w:noProof/>
                <w:webHidden/>
              </w:rPr>
            </w:r>
            <w:r>
              <w:rPr>
                <w:noProof/>
                <w:webHidden/>
              </w:rPr>
              <w:fldChar w:fldCharType="separate"/>
            </w:r>
            <w:r w:rsidR="004510B4">
              <w:rPr>
                <w:noProof/>
                <w:webHidden/>
              </w:rPr>
              <w:t xml:space="preserve">3</w:t>
            </w:r>
            <w:r>
              <w:rPr>
                <w:noProof/>
                <w:webHidden/>
              </w:rPr>
              <w:fldChar w:fldCharType="end"/>
            </w:r>
          </w:hyperlink>
        </w:p>
        <w:p>
          <w:pPr>
            <w:pStyle w:val="Verzeichnis3"/>
            <w:tabs>
              <w:tab w:val="right" w:leader="dot" w:pos="9913"/>
            </w:tabs>
            <w:rPr>
              <w:rFonts w:eastAsiaTheme="minorEastAsia" w:cstheme="minorBidi"/>
              <w:noProof/>
              <w:sz w:val="22"/>
              <w:szCs w:val="22"/>
              <w:lang w:eastAsia="de-DE"/>
            </w:rPr>
          </w:pPr>
          <w:hyperlink w:history="1" w:anchor="_Toc458590321">
            <w:r w:rsidRPr="00D24203">
              <w:rPr>
                <w:rStyle w:val="Hyperlink"/>
                <w:noProof/>
              </w:rPr>
              <w:t xml:space="preserve">Inhaltsübersicht</w:t>
            </w:r>
            <w:r>
              <w:rPr>
                <w:noProof/>
                <w:webHidden/>
              </w:rPr>
              <w:tab/>
            </w:r>
            <w:r>
              <w:rPr>
                <w:noProof/>
                <w:webHidden/>
              </w:rPr>
              <w:fldChar w:fldCharType="begin"/>
            </w:r>
            <w:r>
              <w:rPr>
                <w:noProof/>
                <w:webHidden/>
              </w:rPr>
              <w:instrText xml:space="preserve"> PAGEREF _Toc458590321 \h </w:instrText>
            </w:r>
            <w:r>
              <w:rPr>
                <w:noProof/>
                <w:webHidden/>
              </w:rPr>
            </w:r>
            <w:r>
              <w:rPr>
                <w:noProof/>
                <w:webHidden/>
              </w:rPr>
              <w:fldChar w:fldCharType="separate"/>
            </w:r>
            <w:r w:rsidR="004510B4">
              <w:rPr>
                <w:noProof/>
                <w:webHidden/>
              </w:rPr>
              <w:t xml:space="preserve">4</w:t>
            </w:r>
            <w:r>
              <w:rPr>
                <w:noProof/>
                <w:webHidden/>
              </w:rPr>
              <w:fldChar w:fldCharType="end"/>
            </w:r>
          </w:hyperlink>
        </w:p>
        <w:p>
          <w:pPr>
            <w:pStyle w:val="Verzeichnis1"/>
            <w:tabs>
              <w:tab w:val="right" w:leader="dot" w:pos="9913"/>
            </w:tabs>
            <w:rPr>
              <w:rFonts w:eastAsiaTheme="minorEastAsia" w:cstheme="minorBidi"/>
              <w:noProof/>
              <w:sz w:val="22"/>
              <w:szCs w:val="22"/>
              <w:lang w:eastAsia="de-DE"/>
            </w:rPr>
          </w:pPr>
          <w:hyperlink w:history="1" w:anchor="_Toc458590322">
            <w:r w:rsidRPr="00D24203">
              <w:rPr>
                <w:rStyle w:val="Hyperlink"/>
                <w:noProof/>
              </w:rPr>
              <w:t xml:space="preserve">1.0 Einleitung</w:t>
            </w:r>
            <w:r>
              <w:rPr>
                <w:noProof/>
                <w:webHidden/>
              </w:rPr>
              <w:tab/>
            </w:r>
            <w:r>
              <w:rPr>
                <w:noProof/>
                <w:webHidden/>
              </w:rPr>
              <w:fldChar w:fldCharType="begin"/>
            </w:r>
            <w:r>
              <w:rPr>
                <w:noProof/>
                <w:webHidden/>
              </w:rPr>
              <w:instrText xml:space="preserve"> PAGEREF _Toc458590322 \h </w:instrText>
            </w:r>
            <w:r>
              <w:rPr>
                <w:noProof/>
                <w:webHidden/>
              </w:rPr>
            </w:r>
            <w:r>
              <w:rPr>
                <w:noProof/>
                <w:webHidden/>
              </w:rPr>
              <w:fldChar w:fldCharType="separate"/>
            </w:r>
            <w:r w:rsidR="004510B4">
              <w:rPr>
                <w:noProof/>
                <w:webHidden/>
              </w:rPr>
              <w:t xml:space="preserve">5</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23">
            <w:r w:rsidRPr="00D24203">
              <w:rPr>
                <w:rStyle w:val="Hyperlink"/>
                <w:noProof/>
              </w:rPr>
              <w:t xml:space="preserve">1.1 Allgemeine Bemerkungen zur Konfiguration</w:t>
            </w:r>
            <w:r>
              <w:rPr>
                <w:noProof/>
                <w:webHidden/>
              </w:rPr>
              <w:tab/>
            </w:r>
            <w:r>
              <w:rPr>
                <w:noProof/>
                <w:webHidden/>
              </w:rPr>
              <w:fldChar w:fldCharType="begin"/>
            </w:r>
            <w:r>
              <w:rPr>
                <w:noProof/>
                <w:webHidden/>
              </w:rPr>
              <w:instrText xml:space="preserve"> PAGEREF _Toc458590323 \h </w:instrText>
            </w:r>
            <w:r>
              <w:rPr>
                <w:noProof/>
                <w:webHidden/>
              </w:rPr>
            </w:r>
            <w:r>
              <w:rPr>
                <w:noProof/>
                <w:webHidden/>
              </w:rPr>
              <w:fldChar w:fldCharType="separate"/>
            </w:r>
            <w:r w:rsidR="004510B4">
              <w:rPr>
                <w:noProof/>
                <w:webHidden/>
              </w:rPr>
              <w:t xml:space="preserve">6</w:t>
            </w:r>
            <w:r>
              <w:rPr>
                <w:noProof/>
                <w:webHidden/>
              </w:rPr>
              <w:fldChar w:fldCharType="end"/>
            </w:r>
          </w:hyperlink>
        </w:p>
        <w:p>
          <w:pPr>
            <w:pStyle w:val="Verzeichnis1"/>
            <w:tabs>
              <w:tab w:val="right" w:leader="dot" w:pos="9913"/>
            </w:tabs>
            <w:rPr>
              <w:rFonts w:eastAsiaTheme="minorEastAsia" w:cstheme="minorBidi"/>
              <w:noProof/>
              <w:sz w:val="22"/>
              <w:szCs w:val="22"/>
              <w:lang w:eastAsia="de-DE"/>
            </w:rPr>
          </w:pPr>
          <w:hyperlink w:history="1" w:anchor="_Toc458590324">
            <w:r w:rsidRPr="00D24203">
              <w:rPr>
                <w:rStyle w:val="Hyperlink"/>
                <w:noProof/>
              </w:rPr>
              <w:t xml:space="preserve">2 Beispiele</w:t>
            </w:r>
            <w:r>
              <w:rPr>
                <w:noProof/>
                <w:webHidden/>
              </w:rPr>
              <w:tab/>
            </w:r>
            <w:r>
              <w:rPr>
                <w:noProof/>
                <w:webHidden/>
              </w:rPr>
              <w:fldChar w:fldCharType="begin"/>
            </w:r>
            <w:r>
              <w:rPr>
                <w:noProof/>
                <w:webHidden/>
              </w:rPr>
              <w:instrText xml:space="preserve"> PAGEREF _Toc458590324 \h </w:instrText>
            </w:r>
            <w:r>
              <w:rPr>
                <w:noProof/>
                <w:webHidden/>
              </w:rPr>
            </w:r>
            <w:r>
              <w:rPr>
                <w:noProof/>
                <w:webHidden/>
              </w:rPr>
              <w:fldChar w:fldCharType="separate"/>
            </w:r>
            <w:r w:rsidR="004510B4">
              <w:rPr>
                <w:noProof/>
                <w:webHidden/>
              </w:rPr>
              <w:t xml:space="preserve">7</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25">
            <w:r w:rsidRPr="00D24203">
              <w:rPr>
                <w:rStyle w:val="Hyperlink"/>
                <w:noProof/>
              </w:rPr>
              <w:t xml:space="preserve">2.1.0 Einzel- oder Mehrmotorenanwendung ohne lastabhängigen Start-Stopp</w:t>
            </w:r>
            <w:r>
              <w:rPr>
                <w:noProof/>
                <w:webHidden/>
              </w:rPr>
              <w:tab/>
            </w:r>
            <w:r>
              <w:rPr>
                <w:noProof/>
                <w:webHidden/>
              </w:rPr>
              <w:fldChar w:fldCharType="begin"/>
            </w:r>
            <w:r>
              <w:rPr>
                <w:noProof/>
                <w:webHidden/>
              </w:rPr>
              <w:instrText xml:space="preserve"> PAGEREF _Toc458590325 \h </w:instrText>
            </w:r>
            <w:r>
              <w:rPr>
                <w:noProof/>
                <w:webHidden/>
              </w:rPr>
            </w:r>
            <w:r>
              <w:rPr>
                <w:noProof/>
                <w:webHidden/>
              </w:rPr>
              <w:fldChar w:fldCharType="separate"/>
            </w:r>
            <w:r w:rsidR="004510B4">
              <w:rPr>
                <w:noProof/>
                <w:webHidden/>
              </w:rPr>
              <w:t xml:space="preserve">7</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26">
            <w:r w:rsidRPr="00D24203">
              <w:rPr>
                <w:rStyle w:val="Hyperlink"/>
                <w:noProof/>
              </w:rPr>
              <w:t xml:space="preserve">2.1.1 Konfiguration :</w:t>
            </w:r>
            <w:r>
              <w:rPr>
                <w:noProof/>
                <w:webHidden/>
              </w:rPr>
              <w:tab/>
            </w:r>
            <w:r>
              <w:rPr>
                <w:noProof/>
                <w:webHidden/>
              </w:rPr>
              <w:fldChar w:fldCharType="begin"/>
            </w:r>
            <w:r>
              <w:rPr>
                <w:noProof/>
                <w:webHidden/>
              </w:rPr>
              <w:instrText xml:space="preserve"> PAGEREF _Toc458590326 \h </w:instrText>
            </w:r>
            <w:r>
              <w:rPr>
                <w:noProof/>
                <w:webHidden/>
              </w:rPr>
            </w:r>
            <w:r>
              <w:rPr>
                <w:noProof/>
                <w:webHidden/>
              </w:rPr>
              <w:fldChar w:fldCharType="separate"/>
            </w:r>
            <w:r w:rsidR="004510B4">
              <w:rPr>
                <w:noProof/>
                <w:webHidden/>
              </w:rPr>
              <w:t xml:space="preserve">7</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27">
            <w:r w:rsidRPr="00D24203">
              <w:rPr>
                <w:rStyle w:val="Hyperlink"/>
                <w:noProof/>
              </w:rPr>
              <w:t xml:space="preserve">2.1.1.1 Toolkit-Konfigurationsbildschirme für flexible Grenzwerte 25-27</w:t>
            </w:r>
            <w:r>
              <w:rPr>
                <w:noProof/>
                <w:webHidden/>
              </w:rPr>
              <w:tab/>
            </w:r>
            <w:r>
              <w:rPr>
                <w:noProof/>
                <w:webHidden/>
              </w:rPr>
              <w:fldChar w:fldCharType="begin"/>
            </w:r>
            <w:r>
              <w:rPr>
                <w:noProof/>
                <w:webHidden/>
              </w:rPr>
              <w:instrText xml:space="preserve"> PAGEREF _Toc458590327 \h </w:instrText>
            </w:r>
            <w:r>
              <w:rPr>
                <w:noProof/>
                <w:webHidden/>
              </w:rPr>
            </w:r>
            <w:r>
              <w:rPr>
                <w:noProof/>
                <w:webHidden/>
              </w:rPr>
              <w:fldChar w:fldCharType="separate"/>
            </w:r>
            <w:r w:rsidR="004510B4">
              <w:rPr>
                <w:noProof/>
                <w:webHidden/>
              </w:rPr>
              <w:t xml:space="preserve">8</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28">
            <w:r w:rsidRPr="00D24203">
              <w:rPr>
                <w:rStyle w:val="Hyperlink"/>
                <w:noProof/>
              </w:rPr>
              <w:t xml:space="preserve">2.2. Zeitdiagramm</w:t>
            </w:r>
            <w:r>
              <w:rPr>
                <w:noProof/>
                <w:webHidden/>
              </w:rPr>
              <w:tab/>
            </w:r>
            <w:r>
              <w:rPr>
                <w:noProof/>
                <w:webHidden/>
              </w:rPr>
              <w:fldChar w:fldCharType="begin"/>
            </w:r>
            <w:r>
              <w:rPr>
                <w:noProof/>
                <w:webHidden/>
              </w:rPr>
              <w:instrText xml:space="preserve"> PAGEREF _Toc458590328 \h </w:instrText>
            </w:r>
            <w:r>
              <w:rPr>
                <w:noProof/>
                <w:webHidden/>
              </w:rPr>
            </w:r>
            <w:r>
              <w:rPr>
                <w:noProof/>
                <w:webHidden/>
              </w:rPr>
              <w:fldChar w:fldCharType="separate"/>
            </w:r>
            <w:r w:rsidR="004510B4">
              <w:rPr>
                <w:noProof/>
                <w:webHidden/>
              </w:rPr>
              <w:t xml:space="preserve">9</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29">
            <w:r w:rsidRPr="00D24203">
              <w:rPr>
                <w:rStyle w:val="Hyperlink"/>
                <w:noProof/>
              </w:rPr>
              <w:t xml:space="preserve">2.2.0 Mehrmotorige Anwendung mit lastabhängigem Start-Stopp-System (LDSS)</w:t>
            </w:r>
            <w:r>
              <w:rPr>
                <w:noProof/>
                <w:webHidden/>
              </w:rPr>
              <w:tab/>
            </w:r>
            <w:r>
              <w:rPr>
                <w:noProof/>
                <w:webHidden/>
              </w:rPr>
              <w:fldChar w:fldCharType="begin"/>
            </w:r>
            <w:r>
              <w:rPr>
                <w:noProof/>
                <w:webHidden/>
              </w:rPr>
              <w:instrText xml:space="preserve"> PAGEREF _Toc458590329 \h </w:instrText>
            </w:r>
            <w:r>
              <w:rPr>
                <w:noProof/>
                <w:webHidden/>
              </w:rPr>
            </w:r>
            <w:r>
              <w:rPr>
                <w:noProof/>
                <w:webHidden/>
              </w:rPr>
              <w:fldChar w:fldCharType="separate"/>
            </w:r>
            <w:r w:rsidR="004510B4">
              <w:rPr>
                <w:noProof/>
                <w:webHidden/>
              </w:rPr>
              <w:t xml:space="preserve">10</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30">
            <w:r w:rsidRPr="00D24203">
              <w:rPr>
                <w:rStyle w:val="Hyperlink"/>
                <w:noProof/>
              </w:rPr>
              <w:t xml:space="preserve">2.2.1 Konfiguration :</w:t>
            </w:r>
            <w:r>
              <w:rPr>
                <w:noProof/>
                <w:webHidden/>
              </w:rPr>
              <w:tab/>
            </w:r>
            <w:r>
              <w:rPr>
                <w:noProof/>
                <w:webHidden/>
              </w:rPr>
              <w:fldChar w:fldCharType="begin"/>
            </w:r>
            <w:r>
              <w:rPr>
                <w:noProof/>
                <w:webHidden/>
              </w:rPr>
              <w:instrText xml:space="preserve"> PAGEREF _Toc458590330 \h </w:instrText>
            </w:r>
            <w:r>
              <w:rPr>
                <w:noProof/>
                <w:webHidden/>
              </w:rPr>
            </w:r>
            <w:r>
              <w:rPr>
                <w:noProof/>
                <w:webHidden/>
              </w:rPr>
              <w:fldChar w:fldCharType="separate"/>
            </w:r>
            <w:r w:rsidR="004510B4">
              <w:rPr>
                <w:noProof/>
                <w:webHidden/>
              </w:rPr>
              <w:t xml:space="preserve">10</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31">
            <w:r w:rsidRPr="00D24203">
              <w:rPr>
                <w:rStyle w:val="Hyperlink"/>
                <w:noProof/>
              </w:rPr>
              <w:t xml:space="preserve">2.2.1.1 Toolkit-Konfigurationsbildschirme für flexible Grenzwerte 25-27.</w:t>
            </w:r>
            <w:r>
              <w:rPr>
                <w:noProof/>
                <w:webHidden/>
              </w:rPr>
              <w:tab/>
            </w:r>
            <w:r>
              <w:rPr>
                <w:noProof/>
                <w:webHidden/>
              </w:rPr>
              <w:fldChar w:fldCharType="begin"/>
            </w:r>
            <w:r>
              <w:rPr>
                <w:noProof/>
                <w:webHidden/>
              </w:rPr>
              <w:instrText xml:space="preserve"> PAGEREF _Toc458590331 \h </w:instrText>
            </w:r>
            <w:r>
              <w:rPr>
                <w:noProof/>
                <w:webHidden/>
              </w:rPr>
            </w:r>
            <w:r>
              <w:rPr>
                <w:noProof/>
                <w:webHidden/>
              </w:rPr>
              <w:fldChar w:fldCharType="separate"/>
            </w:r>
            <w:r w:rsidR="004510B4">
              <w:rPr>
                <w:noProof/>
                <w:webHidden/>
              </w:rPr>
              <w:t xml:space="preserve">11</w:t>
            </w:r>
            <w:r>
              <w:rPr>
                <w:noProof/>
                <w:webHidden/>
              </w:rPr>
              <w:fldChar w:fldCharType="end"/>
            </w:r>
          </w:hyperlink>
        </w:p>
        <w:p>
          <w:pPr>
            <w:pStyle w:val="Verzeichnis2"/>
            <w:tabs>
              <w:tab w:val="right" w:leader="dot" w:pos="9913"/>
            </w:tabs>
            <w:rPr>
              <w:rFonts w:eastAsiaTheme="minorEastAsia" w:cstheme="minorBidi"/>
              <w:noProof/>
              <w:sz w:val="22"/>
              <w:szCs w:val="22"/>
              <w:lang w:eastAsia="de-DE"/>
            </w:rPr>
          </w:pPr>
          <w:hyperlink w:history="1" w:anchor="_Toc458590332">
            <w:r w:rsidRPr="00D24203">
              <w:rPr>
                <w:rStyle w:val="Hyperlink"/>
                <w:noProof/>
              </w:rPr>
              <w:t xml:space="preserve">2.2.1.2 Eine alternative Konfiguration für die flexiblen Grenzen 25 - 27 ...</w:t>
            </w:r>
            <w:r>
              <w:rPr>
                <w:noProof/>
                <w:webHidden/>
              </w:rPr>
              <w:tab/>
            </w:r>
            <w:r>
              <w:rPr>
                <w:noProof/>
                <w:webHidden/>
              </w:rPr>
              <w:fldChar w:fldCharType="begin"/>
            </w:r>
            <w:r>
              <w:rPr>
                <w:noProof/>
                <w:webHidden/>
              </w:rPr>
              <w:instrText xml:space="preserve"> PAGEREF _Toc458590332 \h </w:instrText>
            </w:r>
            <w:r>
              <w:rPr>
                <w:noProof/>
                <w:webHidden/>
              </w:rPr>
            </w:r>
            <w:r>
              <w:rPr>
                <w:noProof/>
                <w:webHidden/>
              </w:rPr>
              <w:fldChar w:fldCharType="separate"/>
            </w:r>
            <w:r w:rsidR="004510B4">
              <w:rPr>
                <w:noProof/>
                <w:webHidden/>
              </w:rPr>
              <w:t xml:space="preserve">12</w:t>
            </w:r>
            <w:r>
              <w:rPr>
                <w:noProof/>
                <w:webHidden/>
              </w:rPr>
              <w:fldChar w:fldCharType="end"/>
            </w:r>
          </w:hyperlink>
        </w:p>
        <w:p>
          <w:pPr>
            <w:pStyle w:val="Verzeichnis1"/>
            <w:tabs>
              <w:tab w:val="right" w:leader="dot" w:pos="9913"/>
            </w:tabs>
            <w:rPr>
              <w:rFonts w:eastAsiaTheme="minorEastAsia" w:cstheme="minorBidi"/>
              <w:noProof/>
              <w:sz w:val="22"/>
              <w:szCs w:val="22"/>
              <w:lang w:eastAsia="de-DE"/>
            </w:rPr>
          </w:pPr>
          <w:hyperlink w:history="1" w:anchor="_Toc458590333">
            <w:r w:rsidRPr="00D24203">
              <w:rPr>
                <w:rStyle w:val="Hyperlink"/>
                <w:noProof/>
              </w:rPr>
              <w:t xml:space="preserve">3.0 Konfiguration des Relais (diskrete Ausgänge):</w:t>
            </w:r>
            <w:r>
              <w:rPr>
                <w:noProof/>
                <w:webHidden/>
              </w:rPr>
              <w:tab/>
            </w:r>
            <w:r>
              <w:rPr>
                <w:noProof/>
                <w:webHidden/>
              </w:rPr>
              <w:fldChar w:fldCharType="begin"/>
            </w:r>
            <w:r>
              <w:rPr>
                <w:noProof/>
                <w:webHidden/>
              </w:rPr>
              <w:instrText xml:space="preserve"> PAGEREF _Toc458590333 \h </w:instrText>
            </w:r>
            <w:r>
              <w:rPr>
                <w:noProof/>
                <w:webHidden/>
              </w:rPr>
            </w:r>
            <w:r>
              <w:rPr>
                <w:noProof/>
                <w:webHidden/>
              </w:rPr>
              <w:fldChar w:fldCharType="separate"/>
            </w:r>
            <w:r w:rsidR="004510B4">
              <w:rPr>
                <w:noProof/>
                <w:webHidden/>
              </w:rPr>
              <w:t xml:space="preserve">13</w:t>
            </w:r>
            <w:r>
              <w:rPr>
                <w:noProof/>
                <w:webHidden/>
              </w:rPr>
              <w:fldChar w:fldCharType="end"/>
            </w:r>
          </w:hyperlink>
        </w:p>
        <w:p>
          <w:pPr>
            <w:pStyle w:val="Verzeichnis3"/>
            <w:tabs>
              <w:tab w:val="right" w:leader="dot" w:pos="9913"/>
            </w:tabs>
            <w:rPr>
              <w:rFonts w:eastAsiaTheme="minorEastAsia" w:cstheme="minorBidi"/>
              <w:noProof/>
              <w:sz w:val="22"/>
              <w:szCs w:val="22"/>
              <w:lang w:eastAsia="de-DE"/>
            </w:rPr>
          </w:pPr>
          <w:hyperlink w:history="1" w:anchor="_Toc458590334">
            <w:r w:rsidRPr="00D24203">
              <w:rPr>
                <w:rStyle w:val="Hyperlink"/>
                <w:noProof/>
                <w:lang w:val="en-US"/>
              </w:rPr>
              <w:t xml:space="preserve">Anhang:</w:t>
            </w:r>
            <w:r>
              <w:rPr>
                <w:noProof/>
                <w:webHidden/>
              </w:rPr>
              <w:tab/>
            </w:r>
            <w:r>
              <w:rPr>
                <w:noProof/>
                <w:webHidden/>
              </w:rPr>
              <w:fldChar w:fldCharType="begin"/>
            </w:r>
            <w:r>
              <w:rPr>
                <w:noProof/>
                <w:webHidden/>
              </w:rPr>
              <w:instrText xml:space="preserve"> PAGEREF _Toc458590334 \h </w:instrText>
            </w:r>
            <w:r>
              <w:rPr>
                <w:noProof/>
                <w:webHidden/>
              </w:rPr>
            </w:r>
            <w:r>
              <w:rPr>
                <w:noProof/>
                <w:webHidden/>
              </w:rPr>
              <w:fldChar w:fldCharType="separate"/>
            </w:r>
            <w:r w:rsidR="004510B4">
              <w:rPr>
                <w:noProof/>
                <w:webHidden/>
              </w:rPr>
              <w:t xml:space="preserve">14</w:t>
            </w:r>
            <w:r>
              <w:rPr>
                <w:noProof/>
                <w:webHidden/>
              </w:rPr>
              <w:fldChar w:fldCharType="end"/>
            </w:r>
          </w:hyperlink>
        </w:p>
        <w:p w:rsidRPr="00460675" w:rsidR="0070174B" w:rsidRDefault="00A353F0">
          <w:pPr>
            <w:rPr>
              <w:lang w:val="en-US"/>
            </w:rPr>
          </w:pPr>
          <w:r>
            <w:rPr>
              <w:lang w:val="en-US"/>
            </w:rPr>
            <w:fldChar w:fldCharType="end"/>
          </w:r>
        </w:p>
      </w:sdtContent>
    </w:sdt>
    <w:p w:rsidRPr="00460675" w:rsidR="0070174B" w:rsidP="0070174B" w:rsidRDefault="0070174B"/>
    <w:p w:rsidR="00D34C10" w:rsidP="002700C1" w:rsidRDefault="00D34C10">
      <w:pPr>
        <w:pStyle w:val="AN-10Heading-A"/>
      </w:pPr>
      <w:r>
        <w:br w:type="page"/>
      </w:r>
    </w:p>
    <w:p>
      <w:pPr>
        <w:pStyle w:val="AN-50Text"/>
        <w:rPr>
          <w:lang w:val="en-US"/>
        </w:rPr>
      </w:pPr>
      <w:r w:rsidRPr="000B1898">
        <w:rPr>
          <w:lang w:val="en-US"/>
        </w:rPr>
        <w:lastRenderedPageBreak/>
        <w:t xml:space="preserve">In diesem Dokument finden Sie einige Beispiele, wie ein einfacher Lastabwurf </w:t>
      </w:r>
      <w:r w:rsidRPr="000B1898">
        <w:rPr>
          <w:lang w:val="en-US"/>
        </w:rPr>
        <w:t xml:space="preserve">mit Hilfe der </w:t>
      </w:r>
      <w:r w:rsidR="007D56D2">
        <w:rPr>
          <w:lang w:val="en-US"/>
        </w:rPr>
        <w:t xml:space="preserve">flexiblen Grenzen des easYgen-</w:t>
      </w:r>
      <w:bookmarkStart w:name="_GoBack" w:id="11"/>
      <w:bookmarkEnd w:id="11"/>
      <w:r w:rsidR="007D56D2">
        <w:rPr>
          <w:lang w:val="en-US"/>
        </w:rPr>
        <w:t xml:space="preserve"> 3000XT </w:t>
      </w:r>
      <w:r w:rsidRPr="000B1898">
        <w:rPr>
          <w:lang w:val="en-US"/>
        </w:rPr>
        <w:t xml:space="preserve">realisiert werden kann</w:t>
      </w:r>
      <w:r w:rsidRPr="000B1898">
        <w:rPr>
          <w:lang w:val="en-US"/>
        </w:rPr>
        <w:t xml:space="preserve">.</w:t>
      </w:r>
    </w:p>
    <w:p w:rsidRPr="000B1898" w:rsidR="006B6AA0" w:rsidP="006B6AA0" w:rsidRDefault="006B6AA0">
      <w:pPr>
        <w:rPr>
          <w:rFonts w:ascii="Arial" w:hAnsi="Arial" w:cs="Arial"/>
          <w:lang w:val="en-US"/>
        </w:rPr>
      </w:pPr>
    </w:p>
    <w:p>
      <w:pPr>
        <w:pStyle w:val="AN-10Heading-A"/>
      </w:pPr>
      <w:bookmarkStart w:name="_Toc458590322" w:id="12"/>
      <w:r w:rsidRPr="000B1898">
        <w:t xml:space="preserve">1.0 Einleitung</w:t>
      </w:r>
      <w:bookmarkEnd w:id="12"/>
    </w:p>
    <w:p>
      <w:pPr>
        <w:pStyle w:val="AN-50Text"/>
        <w:rPr>
          <w:lang w:val="en-US"/>
        </w:rPr>
      </w:pPr>
      <w:r w:rsidRPr="000B1898">
        <w:rPr>
          <w:lang w:val="en-US"/>
        </w:rPr>
        <w:t xml:space="preserve">Die Lastabschaltung </w:t>
      </w:r>
      <w:r w:rsidRPr="000B1898">
        <w:rPr>
          <w:lang w:val="en-US"/>
        </w:rPr>
        <w:t xml:space="preserve">ist Teil des Energiemanagementsystems (PMS) eines Inselnetzes. Die Lastabschaltung stellt die Verfügbarkeit von Strom für kritische Lasten sicher, indem weniger kritische Lasten nach klar definierten Regeln abgeschaltet werden, bis genügend Strom zur Verfügung steht, z. B. durch das Anlassen zusätzlicher Motoren oder die Verringerung der verbleibenden Last. Dadurch wird sichergestellt, dass der Generator nicht </w:t>
      </w:r>
      <w:r w:rsidRPr="000B1898">
        <w:rPr>
          <w:lang w:val="en-US"/>
        </w:rPr>
        <w:t xml:space="preserve">durch eine Überlast </w:t>
      </w:r>
      <w:r w:rsidRPr="000B1898">
        <w:rPr>
          <w:lang w:val="en-US"/>
        </w:rPr>
        <w:t xml:space="preserve">abgeschaltet wird </w:t>
      </w:r>
      <w:r w:rsidRPr="000B1898">
        <w:rPr>
          <w:lang w:val="en-US"/>
        </w:rPr>
        <w:t xml:space="preserve">und die </w:t>
      </w:r>
      <w:r w:rsidRPr="000B1898">
        <w:rPr>
          <w:lang w:val="en-US"/>
        </w:rPr>
        <w:t xml:space="preserve">Sammelschiene </w:t>
      </w:r>
      <w:r w:rsidRPr="000B1898">
        <w:rPr>
          <w:lang w:val="en-US"/>
        </w:rPr>
        <w:t xml:space="preserve">nicht stromlos wird.</w:t>
      </w:r>
    </w:p>
    <w:p w:rsidRPr="000B1898" w:rsidR="00CA2F35" w:rsidP="00F310B4" w:rsidRDefault="00CA2F35">
      <w:pPr>
        <w:pStyle w:val="AN-50Text"/>
        <w:rPr>
          <w:lang w:val="en-US"/>
        </w:rPr>
      </w:pPr>
    </w:p>
    <w:p>
      <w:pPr>
        <w:pStyle w:val="AN-50Text"/>
        <w:rPr>
          <w:lang w:val="en-US"/>
        </w:rPr>
      </w:pPr>
      <w:r w:rsidRPr="00CA2F35">
        <w:rPr>
          <w:lang w:val="en-US"/>
        </w:rPr>
        <w:t xml:space="preserve">Lastabwurf wird wichtig, wenn</w:t>
      </w:r>
    </w:p>
    <w:p>
      <w:pPr>
        <w:pStyle w:val="AN-80Bulleted-List-01"/>
        <w:rPr>
          <w:lang w:val="en-US"/>
        </w:rPr>
      </w:pPr>
      <w:r w:rsidRPr="00364178">
        <w:rPr>
          <w:lang w:val="en-US"/>
        </w:rPr>
        <w:t xml:space="preserve">die Last der Verbraucher schneller steigt, als Generatoren hinzugefügt werden können</w:t>
      </w:r>
    </w:p>
    <w:p>
      <w:pPr>
        <w:pStyle w:val="AN-80Bulleted-List-01"/>
        <w:rPr>
          <w:lang w:val="en-US"/>
        </w:rPr>
      </w:pPr>
      <w:r w:rsidRPr="00364178">
        <w:rPr>
          <w:lang w:val="en-US"/>
        </w:rPr>
        <w:t xml:space="preserve">die Verbraucherlast steigt, aber es kann kein Generator mehr hinzugefügt werden</w:t>
      </w:r>
    </w:p>
    <w:p>
      <w:pPr>
        <w:pStyle w:val="AN-80Bulleted-List-01"/>
        <w:rPr>
          <w:snapToGrid w:val="0"/>
          <w:lang w:val="en-US"/>
        </w:rPr>
      </w:pPr>
      <w:r w:rsidRPr="00364178">
        <w:rPr>
          <w:lang w:val="en-US"/>
        </w:rPr>
        <w:t xml:space="preserve">ein Generatorausfall muss kompensiert werden, bis ein neuer Generator </w:t>
      </w:r>
      <w:r w:rsidRPr="00364178">
        <w:rPr>
          <w:lang w:val="en-US"/>
        </w:rPr>
        <w:t xml:space="preserve">eingebaut </w:t>
      </w:r>
      <w:r w:rsidRPr="00364178">
        <w:rPr>
          <w:snapToGrid w:val="0"/>
          <w:lang w:val="en-US"/>
        </w:rPr>
        <w:t xml:space="preserve">ist</w:t>
      </w:r>
      <w:r w:rsidRPr="00364178" w:rsidR="00F310B4">
        <w:rPr>
          <w:lang w:val="en-US"/>
        </w:rPr>
        <w:br/>
      </w:r>
    </w:p>
    <w:p>
      <w:pPr>
        <w:pStyle w:val="AN-50Text"/>
        <w:rPr>
          <w:lang w:val="en-US"/>
        </w:rPr>
      </w:pPr>
      <w:r w:rsidRPr="000B1898">
        <w:rPr>
          <w:lang w:val="en-US"/>
        </w:rPr>
        <w:t xml:space="preserve">In der Regel gibt es verschiedene Felder mit </w:t>
      </w:r>
      <w:r w:rsidRPr="000B1898">
        <w:rPr>
          <w:lang w:val="en-US"/>
        </w:rPr>
        <w:t xml:space="preserve">abwerfbaren </w:t>
      </w:r>
      <w:r w:rsidRPr="000B1898">
        <w:rPr>
          <w:lang w:val="en-US"/>
        </w:rPr>
        <w:t xml:space="preserve">Verbrauchern </w:t>
      </w:r>
      <w:r w:rsidRPr="000B1898">
        <w:rPr>
          <w:lang w:val="en-US"/>
        </w:rPr>
        <w:t xml:space="preserve">und ein Feld mit Grundlast. </w:t>
      </w:r>
      <w:r w:rsidRPr="000B1898">
        <w:rPr>
          <w:lang w:val="en-US"/>
        </w:rPr>
        <w:t xml:space="preserve">Den Feldern </w:t>
      </w:r>
      <w:r>
        <w:rPr>
          <w:rStyle w:val="shorttext"/>
          <w:rFonts w:ascii="Arial" w:hAnsi="Arial" w:cs="Arial"/>
          <w:color w:val="222222"/>
          <w:lang w:val="en"/>
        </w:rPr>
        <w:t xml:space="preserve">werden </w:t>
      </w:r>
      <w:r>
        <w:rPr>
          <w:rStyle w:val="hps"/>
          <w:rFonts w:ascii="Arial" w:hAnsi="Arial" w:cs="Arial"/>
          <w:color w:val="222222"/>
          <w:lang w:val="en"/>
        </w:rPr>
        <w:t xml:space="preserve">unterschiedliche </w:t>
      </w:r>
      <w:r>
        <w:rPr>
          <w:rStyle w:val="hps"/>
          <w:rFonts w:ascii="Arial" w:hAnsi="Arial" w:cs="Arial"/>
          <w:color w:val="222222"/>
          <w:lang w:val="en"/>
        </w:rPr>
        <w:t xml:space="preserve">Prioritäten </w:t>
      </w:r>
      <w:r w:rsidRPr="000B1898">
        <w:rPr>
          <w:lang w:val="en-US"/>
        </w:rPr>
        <w:t xml:space="preserve">zugewiesen.</w:t>
      </w:r>
    </w:p>
    <w:p>
      <w:pPr>
        <w:pStyle w:val="AN-50Text"/>
        <w:rPr>
          <w:lang w:val="en-US"/>
        </w:rPr>
      </w:pPr>
      <w:r w:rsidRPr="000B1898">
        <w:rPr>
          <w:lang w:val="en-US"/>
        </w:rPr>
        <w:t xml:space="preserve">Die Szenarien des gewünschten Lastabwurfverhaltens sind sehr unterschiedlich. Aus diesem </w:t>
      </w:r>
      <w:r w:rsidRPr="000B1898">
        <w:rPr>
          <w:lang w:val="en-US"/>
        </w:rPr>
        <w:t xml:space="preserve">Grund </w:t>
      </w:r>
      <w:r w:rsidRPr="000B1898">
        <w:rPr>
          <w:lang w:val="en-US"/>
        </w:rPr>
        <w:t xml:space="preserve">können Ihnen die Beispiele in diesem Dokument nur eine Idee geben, wie Sie Ihre Anforderung realisieren können. </w:t>
      </w:r>
    </w:p>
    <w:p w:rsidR="00F310B4" w:rsidRDefault="00F310B4">
      <w:pPr>
        <w:rPr>
          <w:rFonts w:ascii="Arial" w:hAnsi="Arial" w:cs="Arial"/>
          <w:sz w:val="22"/>
          <w:szCs w:val="22"/>
          <w:lang w:val="en-US"/>
        </w:rPr>
      </w:pPr>
      <w:r>
        <w:rPr>
          <w:sz w:val="22"/>
          <w:szCs w:val="22"/>
          <w:lang w:val="en-US"/>
        </w:rPr>
        <w:br w:type="page"/>
      </w:r>
    </w:p>
    <w:p>
      <w:pPr>
        <w:pStyle w:val="AN-11Heading-B"/>
      </w:pPr>
      <w:bookmarkStart w:name="_Toc458590323" w:id="13"/>
      <w:r w:rsidRPr="000B1898">
        <w:lastRenderedPageBreak/>
        <w:t xml:space="preserve">1.1 Allgemeine Hinweise zur Konfiguration</w:t>
      </w:r>
      <w:bookmarkEnd w:id="13"/>
    </w:p>
    <w:p>
      <w:pPr>
        <w:pStyle w:val="AN-50Text"/>
        <w:rPr>
          <w:lang w:val="en-US"/>
        </w:rPr>
      </w:pPr>
      <w:r w:rsidRPr="000B1898">
        <w:rPr>
          <w:lang w:val="en-US"/>
        </w:rPr>
        <w:t xml:space="preserve">Die Konfiguration des Lastabwurfs </w:t>
      </w:r>
      <w:r w:rsidRPr="000B1898">
        <w:rPr>
          <w:lang w:val="en-US"/>
        </w:rPr>
        <w:t xml:space="preserve">muss grundsätzlich </w:t>
      </w:r>
      <w:r w:rsidRPr="000B1898">
        <w:rPr>
          <w:lang w:val="en-US"/>
        </w:rPr>
        <w:t xml:space="preserve">die folgenden Rahmenbedingungen berücksichtigen:</w:t>
      </w:r>
      <w:r w:rsidR="00F310B4">
        <w:rPr>
          <w:lang w:val="en-US"/>
        </w:rPr>
        <w:br/>
      </w:r>
    </w:p>
    <w:p>
      <w:pPr>
        <w:pStyle w:val="AN-32Numbered-List-01"/>
        <w:rPr>
          <w:lang w:val="en-US"/>
        </w:rPr>
      </w:pPr>
      <w:r w:rsidRPr="00364178">
        <w:rPr>
          <w:lang w:val="en-US"/>
        </w:rPr>
        <w:t xml:space="preserve">Nennleistung des Motors (oder Systemnennleistung bei mehreren Motoren)</w:t>
      </w:r>
    </w:p>
    <w:p>
      <w:pPr>
        <w:pStyle w:val="AN-32Numbered-List-01"/>
      </w:pPr>
      <w:r>
        <w:t xml:space="preserve">Aktuelle </w:t>
      </w:r>
      <w:r w:rsidRPr="00753CC5">
        <w:t xml:space="preserve">Systemleistung</w:t>
      </w:r>
    </w:p>
    <w:p>
      <w:pPr>
        <w:pStyle w:val="AN-32Numbered-List-01"/>
      </w:pPr>
      <w:r>
        <w:t xml:space="preserve">Vorgesehene </w:t>
      </w:r>
      <w:r>
        <w:t xml:space="preserve">Leistungsreserve</w:t>
      </w:r>
    </w:p>
    <w:p>
      <w:pPr>
        <w:pStyle w:val="AN-32Numbered-List-01"/>
        <w:rPr>
          <w:lang w:val="en-US"/>
        </w:rPr>
      </w:pPr>
      <w:r w:rsidRPr="00364178">
        <w:rPr>
          <w:lang w:val="en-US"/>
        </w:rPr>
        <w:t xml:space="preserve">Erwartete Kundenlasten der verschiedenen Lastabwurfbereiche </w:t>
      </w:r>
    </w:p>
    <w:p>
      <w:pPr>
        <w:pStyle w:val="AN-32Numbered-List-01"/>
        <w:rPr>
          <w:lang w:val="en-US"/>
        </w:rPr>
      </w:pPr>
      <w:r w:rsidRPr="00364178">
        <w:rPr>
          <w:lang w:val="en-US"/>
        </w:rPr>
        <w:t xml:space="preserve">Prioritäten der verschiedenen Bereiche des Lastabwurfs</w:t>
      </w:r>
    </w:p>
    <w:p w:rsidRPr="000B1898" w:rsidR="006B6AA0" w:rsidP="006B6AA0" w:rsidRDefault="006B6AA0">
      <w:pPr>
        <w:rPr>
          <w:rFonts w:ascii="Arial" w:hAnsi="Arial" w:cs="Arial"/>
          <w:lang w:val="en-US"/>
        </w:rPr>
      </w:pPr>
    </w:p>
    <w:p>
      <w:pPr>
        <w:pStyle w:val="AN-50Text"/>
        <w:rPr>
          <w:lang w:val="en-US"/>
        </w:rPr>
      </w:pPr>
      <w:r w:rsidRPr="000B1898">
        <w:rPr>
          <w:lang w:val="en-US"/>
        </w:rPr>
        <w:t xml:space="preserve">Alle Lastabwurf-Beispiele in diesem Dokument arbeiten mit drei Lastabwurf-Feldern (Stufen) und einem Feld mit der Grundlast.</w:t>
      </w:r>
    </w:p>
    <w:p>
      <w:pPr>
        <w:pStyle w:val="AN-50Text"/>
        <w:rPr>
          <w:lang w:val="en-US"/>
        </w:rPr>
      </w:pPr>
      <w:r w:rsidRPr="000B1898">
        <w:rPr>
          <w:lang w:val="en-US"/>
        </w:rPr>
        <w:t xml:space="preserve">Wenn der Lastabwurf aktiv wird, </w:t>
      </w:r>
      <w:r w:rsidRPr="000B1898">
        <w:rPr>
          <w:lang w:val="en-US"/>
        </w:rPr>
        <w:t xml:space="preserve">werden</w:t>
      </w:r>
      <w:r w:rsidRPr="000B1898">
        <w:rPr>
          <w:lang w:val="en-US"/>
        </w:rPr>
        <w:t xml:space="preserve"> eines oder mehrere der </w:t>
      </w:r>
      <w:r w:rsidRPr="000B1898">
        <w:rPr>
          <w:b/>
          <w:lang w:val="en-US"/>
        </w:rPr>
        <w:t xml:space="preserve">Relais 13, 14, 15 </w:t>
      </w:r>
      <w:r w:rsidRPr="000B1898">
        <w:rPr>
          <w:lang w:val="en-US"/>
        </w:rPr>
        <w:t xml:space="preserve">erregt</w:t>
      </w:r>
      <w:r w:rsidRPr="000B1898">
        <w:rPr>
          <w:lang w:val="en-US"/>
        </w:rPr>
        <w:t xml:space="preserve">, um die entsprechenden Lastfelder abzuschalten.</w:t>
      </w:r>
    </w:p>
    <w:p>
      <w:pPr>
        <w:pStyle w:val="AN-50Text"/>
        <w:rPr>
          <w:lang w:val="en-US"/>
        </w:rPr>
      </w:pPr>
      <w:r w:rsidRPr="000B1898">
        <w:rPr>
          <w:lang w:val="en-US"/>
        </w:rPr>
        <w:t xml:space="preserve">Diese Relais </w:t>
      </w:r>
      <w:r w:rsidRPr="000B1898">
        <w:rPr>
          <w:lang w:val="en-US"/>
        </w:rPr>
        <w:t xml:space="preserve">sind </w:t>
      </w:r>
      <w:r w:rsidRPr="000B1898">
        <w:rPr>
          <w:lang w:val="en-US"/>
        </w:rPr>
        <w:t xml:space="preserve">den Flexiblen Grenzwerten 25, 26, 27 </w:t>
      </w:r>
      <w:r w:rsidRPr="000B1898">
        <w:rPr>
          <w:lang w:val="en-US"/>
        </w:rPr>
        <w:t xml:space="preserve">zugeordnet </w:t>
      </w:r>
      <w:r w:rsidRPr="000B1898">
        <w:rPr>
          <w:lang w:val="en-US"/>
        </w:rPr>
        <w:t xml:space="preserve">(Befehlsvariablen 15.25, 15.26, 15.27).</w:t>
      </w:r>
    </w:p>
    <w:p>
      <w:pPr>
        <w:pStyle w:val="AN-50Text"/>
        <w:rPr>
          <w:lang w:val="en-US"/>
        </w:rPr>
      </w:pPr>
      <w:r w:rsidRPr="000B1898">
        <w:rPr>
          <w:lang w:val="en-US"/>
        </w:rPr>
        <w:t xml:space="preserve">Die flexible Grenze jedes Feldes wird definiert:</w:t>
      </w:r>
      <w:r w:rsidR="00F310B4">
        <w:rPr>
          <w:lang w:val="en-US"/>
        </w:rPr>
        <w:br/>
      </w:r>
    </w:p>
    <w:p>
      <w:pPr>
        <w:pStyle w:val="AN-80Bulleted-List-01"/>
        <w:rPr>
          <w:lang w:val="en-US"/>
        </w:rPr>
      </w:pPr>
      <w:r w:rsidRPr="00364178">
        <w:rPr>
          <w:lang w:val="en-US"/>
        </w:rPr>
        <w:t xml:space="preserve">die Grenze für das Ablegen eines Feldes</w:t>
      </w:r>
    </w:p>
    <w:p>
      <w:pPr>
        <w:pStyle w:val="AN-80Bulleted-List-01"/>
      </w:pPr>
      <w:r>
        <w:t xml:space="preserve">die </w:t>
      </w:r>
      <w:r>
        <w:t xml:space="preserve">Hysterese </w:t>
      </w:r>
    </w:p>
    <w:p>
      <w:pPr>
        <w:pStyle w:val="AN-80Bulleted-List-01"/>
      </w:pPr>
      <w:r>
        <w:t xml:space="preserve">die </w:t>
      </w:r>
      <w:r>
        <w:t xml:space="preserve">Verzögerungszeit</w:t>
      </w:r>
    </w:p>
    <w:p>
      <w:pPr>
        <w:pStyle w:val="AN-80Bulleted-List-01"/>
      </w:pPr>
      <w:r>
        <w:t xml:space="preserve">die </w:t>
      </w:r>
      <w:r>
        <w:t xml:space="preserve">Rückfallzeit</w:t>
      </w:r>
    </w:p>
    <w:p>
      <w:pPr>
        <w:pStyle w:val="AN-80Bulleted-List-01"/>
      </w:pPr>
      <w:r>
        <w:t xml:space="preserve">die </w:t>
      </w:r>
      <w:r>
        <w:t xml:space="preserve">Alarmklasse</w:t>
      </w:r>
    </w:p>
    <w:p>
      <w:pPr>
        <w:pStyle w:val="AN-80Bulleted-List-01"/>
      </w:pPr>
      <w:r>
        <w:t xml:space="preserve">den </w:t>
      </w:r>
      <w:r>
        <w:t xml:space="preserve">Bestätigungsmodus</w:t>
      </w:r>
    </w:p>
    <w:p>
      <w:pPr>
        <w:pStyle w:val="AN-80Bulleted-List-01"/>
      </w:pPr>
      <w:r>
        <w:t xml:space="preserve">die </w:t>
      </w:r>
      <w:r>
        <w:t xml:space="preserve">Ermöglichungsbedingung</w:t>
      </w:r>
    </w:p>
    <w:p w:rsidR="006B6AA0" w:rsidP="006B6AA0" w:rsidRDefault="006B6AA0">
      <w:pPr>
        <w:rPr>
          <w:rFonts w:ascii="Arial" w:hAnsi="Arial" w:cs="Arial"/>
        </w:rPr>
      </w:pPr>
    </w:p>
    <w:p>
      <w:pPr>
        <w:pStyle w:val="AN-86Bulleted-List-03"/>
        <w:rPr>
          <w:lang w:val="en-US"/>
        </w:rPr>
      </w:pPr>
      <w:r w:rsidRPr="000B1898">
        <w:rPr>
          <w:lang w:val="en-US"/>
        </w:rPr>
        <w:t xml:space="preserve">Der </w:t>
      </w:r>
      <w:r w:rsidRPr="000B1898">
        <w:rPr>
          <w:b/>
          <w:lang w:val="en-US"/>
        </w:rPr>
        <w:t xml:space="preserve">Grenzwert </w:t>
      </w:r>
      <w:r w:rsidRPr="000B1898">
        <w:rPr>
          <w:lang w:val="en-US"/>
        </w:rPr>
        <w:t xml:space="preserve">legt die Last fest, mit der das Feld abgebaut werden kann. </w:t>
      </w:r>
    </w:p>
    <w:p>
      <w:pPr>
        <w:pStyle w:val="AN-86Bulleted-List-03"/>
        <w:rPr>
          <w:lang w:val="en-US"/>
        </w:rPr>
      </w:pPr>
      <w:r w:rsidRPr="000B1898">
        <w:rPr>
          <w:lang w:val="en-US"/>
        </w:rPr>
        <w:t xml:space="preserve">Die </w:t>
      </w:r>
      <w:r w:rsidRPr="000B1898">
        <w:rPr>
          <w:b/>
          <w:lang w:val="en-US"/>
        </w:rPr>
        <w:t xml:space="preserve">Hysterese </w:t>
      </w:r>
      <w:r w:rsidRPr="000B1898">
        <w:rPr>
          <w:lang w:val="en-US"/>
        </w:rPr>
        <w:t xml:space="preserve">ist sehr wichtig. Sie definiert </w:t>
      </w:r>
      <w:r w:rsidRPr="000B1898">
        <w:rPr>
          <w:lang w:val="en-US"/>
        </w:rPr>
        <w:t xml:space="preserve">den "</w:t>
      </w:r>
      <w:r w:rsidRPr="000B1898">
        <w:rPr>
          <w:lang w:val="en-US"/>
        </w:rPr>
        <w:t xml:space="preserve">Schwellenwert" für die Wiedereinschaltung des Feldes, wenn die Last gesunken ist oder die Nennleistung um einen zusätzlichen Motor gestiegen ist. Um ein Flattern der Lastabwurfschritte zu vermeiden, muss die Hysterese etwas größer sein als die maximale Last des Feldes. Ist </w:t>
      </w:r>
      <w:r w:rsidRPr="000B1898">
        <w:rPr>
          <w:lang w:val="en-US"/>
        </w:rPr>
        <w:t xml:space="preserve">zusätzlich </w:t>
      </w:r>
      <w:r w:rsidRPr="000B1898">
        <w:rPr>
          <w:lang w:val="en-US"/>
        </w:rPr>
        <w:t xml:space="preserve">ein lastabhängiger Start-Stopp (LDSS) aktiv</w:t>
      </w:r>
      <w:r w:rsidRPr="000B1898">
        <w:rPr>
          <w:lang w:val="en-US"/>
        </w:rPr>
        <w:t xml:space="preserve">, muss die Hysterese kleiner als die Leistungsreserve des LDSS sein.</w:t>
      </w:r>
    </w:p>
    <w:p>
      <w:pPr>
        <w:pStyle w:val="AN-86Bulleted-List-03"/>
        <w:rPr>
          <w:lang w:val="en-US"/>
        </w:rPr>
      </w:pPr>
      <w:r w:rsidRPr="000B1898">
        <w:rPr>
          <w:lang w:val="en-US"/>
        </w:rPr>
        <w:t xml:space="preserve">Die </w:t>
      </w:r>
      <w:r w:rsidRPr="000B1898">
        <w:rPr>
          <w:b/>
          <w:lang w:val="en-US"/>
        </w:rPr>
        <w:t xml:space="preserve">Verzögerungszeit </w:t>
      </w:r>
      <w:r w:rsidRPr="000B1898">
        <w:rPr>
          <w:lang w:val="en-US"/>
        </w:rPr>
        <w:t xml:space="preserve">ist wichtig, um die Priorität des </w:t>
      </w:r>
      <w:r w:rsidRPr="000B1898">
        <w:rPr>
          <w:lang w:val="en-US"/>
        </w:rPr>
        <w:t xml:space="preserve">Lastabwurfs zu </w:t>
      </w:r>
      <w:r w:rsidRPr="000B1898">
        <w:rPr>
          <w:lang w:val="en-US"/>
        </w:rPr>
        <w:t xml:space="preserve">definieren</w:t>
      </w:r>
      <w:r w:rsidRPr="000B1898">
        <w:rPr>
          <w:lang w:val="en-US"/>
        </w:rPr>
        <w:t xml:space="preserve">. Das weniger kritische Feld muss mit der kürzesten Zeit konfiguriert werden, die kritischeren Felder mit längeren Zeiten. (Das Feld mit der Grundlast </w:t>
      </w:r>
      <w:r w:rsidRPr="000B1898">
        <w:rPr>
          <w:lang w:val="en-US"/>
        </w:rPr>
        <w:t xml:space="preserve">sollte nicht abgeworfen werden</w:t>
      </w:r>
      <w:r w:rsidRPr="000B1898">
        <w:rPr>
          <w:lang w:val="en-US"/>
        </w:rPr>
        <w:t xml:space="preserve">.)</w:t>
      </w:r>
    </w:p>
    <w:p>
      <w:pPr>
        <w:pStyle w:val="AN-86Bulleted-List-03"/>
        <w:rPr>
          <w:lang w:val="en-US"/>
        </w:rPr>
      </w:pPr>
      <w:r w:rsidRPr="000B1898">
        <w:rPr>
          <w:lang w:val="en-US"/>
        </w:rPr>
        <w:t xml:space="preserve">Die </w:t>
      </w:r>
      <w:r w:rsidRPr="000B1898">
        <w:rPr>
          <w:b/>
          <w:lang w:val="en-US"/>
        </w:rPr>
        <w:t xml:space="preserve">Rückfallzeit </w:t>
      </w:r>
      <w:r w:rsidRPr="000B1898">
        <w:rPr>
          <w:lang w:val="en-US"/>
        </w:rPr>
        <w:t xml:space="preserve">legt die Zeit fest, die benötigt wird, um das Feld wieder anzuschließen, wenn die Last gesunken ist.</w:t>
      </w:r>
    </w:p>
    <w:p>
      <w:pPr>
        <w:pStyle w:val="AN-86Bulleted-List-03"/>
        <w:rPr>
          <w:lang w:val="en-US"/>
        </w:rPr>
      </w:pPr>
      <w:r w:rsidRPr="000B1898">
        <w:rPr>
          <w:lang w:val="en-US"/>
        </w:rPr>
        <w:t xml:space="preserve">Die </w:t>
      </w:r>
      <w:r w:rsidRPr="000B1898">
        <w:rPr>
          <w:b/>
          <w:lang w:val="en-US"/>
        </w:rPr>
        <w:t xml:space="preserve">Alarmklasse </w:t>
      </w:r>
      <w:r w:rsidRPr="000B1898">
        <w:rPr>
          <w:lang w:val="en-US"/>
        </w:rPr>
        <w:t xml:space="preserve">der Beispiele ist als Klasse A konfiguriert, um den </w:t>
      </w:r>
      <w:r w:rsidRPr="000B1898">
        <w:rPr>
          <w:lang w:val="en-US"/>
        </w:rPr>
        <w:t xml:space="preserve">Lastabwurf </w:t>
      </w:r>
      <w:r w:rsidRPr="000B1898">
        <w:rPr>
          <w:lang w:val="en-US"/>
        </w:rPr>
        <w:t xml:space="preserve">anzuzeigen</w:t>
      </w:r>
      <w:r w:rsidRPr="000B1898">
        <w:rPr>
          <w:lang w:val="en-US"/>
        </w:rPr>
        <w:t xml:space="preserve">, aber keine weiteren Maßnahmen auszulösen.</w:t>
      </w:r>
    </w:p>
    <w:p>
      <w:pPr>
        <w:pStyle w:val="AN-86Bulleted-List-03"/>
        <w:rPr>
          <w:lang w:val="en-US"/>
        </w:rPr>
      </w:pPr>
      <w:r w:rsidRPr="000B1898">
        <w:rPr>
          <w:lang w:val="en-US"/>
        </w:rPr>
        <w:t xml:space="preserve">Der </w:t>
      </w:r>
      <w:r w:rsidRPr="000B1898">
        <w:rPr>
          <w:b/>
          <w:lang w:val="en-US"/>
        </w:rPr>
        <w:t xml:space="preserve">Quittierungsmodus </w:t>
      </w:r>
      <w:r w:rsidRPr="000B1898">
        <w:rPr>
          <w:lang w:val="en-US"/>
        </w:rPr>
        <w:t xml:space="preserve">ist immer auf "</w:t>
      </w:r>
      <w:r w:rsidRPr="000B1898">
        <w:rPr>
          <w:lang w:val="en-US"/>
        </w:rPr>
        <w:t xml:space="preserve">Selbstquittierung</w:t>
      </w:r>
      <w:r w:rsidRPr="000B1898">
        <w:rPr>
          <w:lang w:val="en-US"/>
        </w:rPr>
        <w:t xml:space="preserve">" </w:t>
      </w:r>
      <w:r w:rsidRPr="000B1898">
        <w:rPr>
          <w:lang w:val="en-US"/>
        </w:rPr>
        <w:t xml:space="preserve">eingestellt.</w:t>
      </w:r>
    </w:p>
    <w:p w:rsidR="00794224" w:rsidRDefault="00794224">
      <w:pPr>
        <w:rPr>
          <w:rFonts w:ascii="Times New Roman" w:hAnsi="Times New Roman"/>
          <w:color w:val="000000"/>
          <w:sz w:val="24"/>
          <w:szCs w:val="24"/>
          <w:lang w:val="en-US"/>
        </w:rPr>
      </w:pPr>
      <w:r>
        <w:rPr>
          <w:rFonts w:ascii="Times New Roman" w:hAnsi="Times New Roman"/>
          <w:color w:val="000000"/>
          <w:sz w:val="24"/>
          <w:szCs w:val="24"/>
          <w:lang w:val="en-US"/>
        </w:rPr>
        <w:br w:type="page"/>
      </w:r>
    </w:p>
    <w:p>
      <w:pPr>
        <w:pStyle w:val="AN-10Heading-A"/>
        <w:rPr>
          <w:rFonts w:ascii="Times New Roman" w:hAnsi="Times New Roman"/>
          <w:color w:val="000000"/>
          <w:szCs w:val="24"/>
        </w:rPr>
      </w:pPr>
      <w:bookmarkStart w:name="_Toc458590324" w:id="14"/>
      <w:r w:rsidRPr="000B1898">
        <w:lastRenderedPageBreak/>
        <w:t xml:space="preserve">2 </w:t>
      </w:r>
      <w:r w:rsidRPr="000B1898">
        <w:t xml:space="preserve">Beispiele</w:t>
      </w:r>
      <w:bookmarkEnd w:id="14"/>
    </w:p>
    <w:p>
      <w:pPr>
        <w:pStyle w:val="AN-11Heading-B"/>
        <w:rPr>
          <w:rFonts w:ascii="Times New Roman" w:hAnsi="Times New Roman"/>
          <w:color w:val="000000"/>
        </w:rPr>
      </w:pPr>
      <w:bookmarkStart w:name="_Toc458590325" w:id="15"/>
      <w:r w:rsidRPr="000B1898">
        <w:t xml:space="preserve">2.1.0 Ein- oder mehrmotorige Anwendung ohne lastabhängigen Start-Stop </w:t>
      </w:r>
      <w:bookmarkEnd w:id="15"/>
    </w:p>
    <w:p>
      <w:pPr>
        <w:pStyle w:val="AN-50Text"/>
        <w:rPr>
          <w:lang w:val="en-US"/>
        </w:rPr>
      </w:pPr>
      <w:r w:rsidRPr="000B1898">
        <w:rPr>
          <w:lang w:val="en-US"/>
        </w:rPr>
        <w:t xml:space="preserve">Nenn-Wirkleistung des Generators (Parameter 1752) = 200 kW (Die Nenn-Wirkleistung des Systems (Parameter 1825) spielt keine Rolle, da bei Anwendungen mit mehreren Motoren und synchroner Lastverteilung der Auslastungsfaktor aller Motoren nahezu gleich ist). </w:t>
      </w:r>
    </w:p>
    <w:p>
      <w:pPr>
        <w:pStyle w:val="AN-50Text"/>
        <w:rPr>
          <w:lang w:val="en-US"/>
        </w:rPr>
      </w:pPr>
      <w:r w:rsidRPr="000B1898">
        <w:rPr>
          <w:lang w:val="en-US"/>
        </w:rPr>
        <w:t xml:space="preserve">Generator-Wirkleistung (1752) = 200 kW</w:t>
      </w:r>
    </w:p>
    <w:p>
      <w:pPr>
        <w:pStyle w:val="AN-50Text"/>
        <w:rPr>
          <w:lang w:val="en-US"/>
        </w:rPr>
      </w:pPr>
      <w:r w:rsidRPr="000B1898">
        <w:rPr>
          <w:lang w:val="en-US"/>
        </w:rPr>
        <w:t xml:space="preserve">Das System sollte mit einer Leistungsreserve von mindestens 5 % (10 kW) betrieben werden.</w:t>
      </w:r>
    </w:p>
    <w:p>
      <w:pPr>
        <w:pStyle w:val="AN-50Text"/>
        <w:rPr>
          <w:lang w:val="en-US"/>
        </w:rPr>
      </w:pPr>
      <w:r w:rsidRPr="000B1898">
        <w:rPr>
          <w:lang w:val="en-US"/>
        </w:rPr>
        <w:t xml:space="preserve">Die Last wird auf </w:t>
      </w:r>
      <w:r w:rsidRPr="000B1898">
        <w:rPr>
          <w:lang w:val="en-US"/>
        </w:rPr>
        <w:t xml:space="preserve">4 </w:t>
      </w:r>
      <w:r w:rsidRPr="000B1898">
        <w:rPr>
          <w:lang w:val="en-US"/>
        </w:rPr>
        <w:t xml:space="preserve">Felder </w:t>
      </w:r>
      <w:r w:rsidRPr="000B1898">
        <w:rPr>
          <w:lang w:val="en-US"/>
        </w:rPr>
        <w:t xml:space="preserve">verteilt</w:t>
      </w:r>
      <w:r w:rsidRPr="000B1898">
        <w:rPr>
          <w:lang w:val="en-US"/>
        </w:rPr>
        <w:t xml:space="preserve">. </w:t>
      </w:r>
      <w:r w:rsidRPr="000B1898">
        <w:rPr>
          <w:lang w:val="en-US"/>
        </w:rPr>
        <w:t xml:space="preserve">3 dieser Felder sind Teil des Lastabwurfs (Load-Shedding 1</w:t>
      </w:r>
      <w:r w:rsidRPr="000B1898">
        <w:rPr>
          <w:lang w:val="en-US"/>
        </w:rPr>
        <w:t xml:space="preserve">, Load-Shedding </w:t>
      </w:r>
      <w:r w:rsidRPr="000B1898">
        <w:rPr>
          <w:lang w:val="en-US"/>
        </w:rPr>
        <w:t xml:space="preserve">2, Load-Shedding 3). Lastabwurf 1 ist der geringste, Lastabwurf 3 ist der kritischste. Feld 4 kann nicht abgeworfen werden, da es die Grundlast trägt.</w:t>
      </w:r>
    </w:p>
    <w:p>
      <w:pPr>
        <w:pStyle w:val="AN-50Text"/>
        <w:rPr>
          <w:lang w:val="en-US"/>
        </w:rPr>
      </w:pPr>
      <w:r w:rsidRPr="000B1898">
        <w:rPr>
          <w:lang w:val="en-US"/>
        </w:rPr>
        <w:t xml:space="preserve">Die erwartete Belastung jedes Feldes beträgt max. </w:t>
      </w:r>
      <w:r w:rsidRPr="000B1898">
        <w:rPr>
          <w:lang w:val="en-US"/>
        </w:rPr>
        <w:t xml:space="preserve">20 </w:t>
      </w:r>
      <w:r w:rsidRPr="000B1898">
        <w:rPr>
          <w:lang w:val="en-US"/>
        </w:rPr>
        <w:t xml:space="preserve">kW.</w:t>
      </w:r>
    </w:p>
    <w:p w:rsidRPr="000B1898" w:rsidR="006B6AA0" w:rsidP="006B6AA0" w:rsidRDefault="006B6AA0">
      <w:pPr>
        <w:rPr>
          <w:rFonts w:ascii="Arial" w:hAnsi="Arial" w:cs="Arial"/>
          <w:lang w:val="en-US"/>
        </w:rPr>
      </w:pPr>
    </w:p>
    <w:p>
      <w:pPr>
        <w:pStyle w:val="AN-11Heading-B"/>
      </w:pPr>
      <w:bookmarkStart w:name="_Toc458590326" w:id="16"/>
      <w:r w:rsidRPr="000B1898">
        <w:t xml:space="preserve">2.1.1 </w:t>
      </w:r>
      <w:r w:rsidRPr="000B1898">
        <w:t xml:space="preserve">Konfiguration :</w:t>
      </w:r>
      <w:bookmarkEnd w:id="16"/>
    </w:p>
    <w:p>
      <w:pPr>
        <w:pStyle w:val="AN-50Text"/>
        <w:rPr>
          <w:b/>
          <w:lang w:val="en-US"/>
        </w:rPr>
      </w:pPr>
      <w:r w:rsidRPr="000B1898">
        <w:rPr>
          <w:lang w:val="en-US"/>
        </w:rPr>
        <w:t xml:space="preserve">Flexible Grenzen 25 ist die Bewertung des Lastabwurfs 1, Flexible Grenzen 26 ist die Bewertung des Lastabwurfs 2 und Flexible Grenzen 27 ist die Bewertung des Lastabwurfs 3. </w:t>
      </w:r>
    </w:p>
    <w:p>
      <w:pPr>
        <w:pStyle w:val="AN-80Bulleted-List-01"/>
        <w:rPr>
          <w:lang w:val="en-US"/>
        </w:rPr>
      </w:pPr>
      <w:r w:rsidRPr="00794224">
        <w:rPr>
          <w:lang w:val="en-US"/>
        </w:rPr>
        <w:t xml:space="preserve">Da das System mit einer Leistungsreserve von mindestens 5 % laufen soll, darf die Wirkleistung folgende Werte nicht überschreiten </w:t>
      </w:r>
      <w:r w:rsidRPr="00794224" w:rsidR="00794224">
        <w:rPr>
          <w:lang w:val="en-US"/>
        </w:rPr>
        <w:br/>
      </w:r>
      <w:r w:rsidRPr="00794224">
        <w:rPr>
          <w:lang w:val="en-US"/>
        </w:rPr>
        <w:t xml:space="preserve">100% - 5 % = 95 %. Daher konfigurieren:</w:t>
      </w:r>
    </w:p>
    <w:p>
      <w:pPr>
        <w:pStyle w:val="AN-86Bulleted-List-03"/>
        <w:rPr>
          <w:lang w:val="en-US"/>
        </w:rPr>
      </w:pPr>
      <w:r w:rsidRPr="00794224">
        <w:rPr>
          <w:b/>
          <w:lang w:val="en-US"/>
        </w:rPr>
        <w:t xml:space="preserve">Überwachung bei: </w:t>
      </w:r>
      <w:r w:rsidRPr="00794224">
        <w:rPr>
          <w:lang w:val="en-US"/>
        </w:rPr>
        <w:t xml:space="preserve">Overerrun </w:t>
      </w:r>
      <w:r w:rsidRPr="00794224">
        <w:rPr>
          <w:lang w:val="en-US"/>
        </w:rPr>
        <w:t xml:space="preserve">(für alle drei flexiblen Grenzwerte)</w:t>
      </w:r>
    </w:p>
    <w:p>
      <w:pPr>
        <w:pStyle w:val="AN-86Bulleted-List-03"/>
        <w:rPr>
          <w:lang w:val="en-US"/>
        </w:rPr>
      </w:pPr>
      <w:r w:rsidRPr="00794224">
        <w:rPr>
          <w:b/>
          <w:lang w:val="en-US"/>
        </w:rPr>
        <w:t xml:space="preserve">Grenzwert </w:t>
      </w:r>
      <w:r w:rsidRPr="00794224">
        <w:rPr>
          <w:lang w:val="en-US"/>
        </w:rPr>
        <w:t xml:space="preserve">= 95 (für alle drei flexiblen Grenzwerte)</w:t>
      </w:r>
    </w:p>
    <w:p>
      <w:pPr>
        <w:pStyle w:val="AN-86Bulleted-List-03"/>
        <w:rPr>
          <w:lang w:val="en-US"/>
        </w:rPr>
      </w:pPr>
      <w:r w:rsidRPr="00794224">
        <w:rPr>
          <w:lang w:val="en-US"/>
        </w:rPr>
        <w:t xml:space="preserve">Analogmanage</w:t>
      </w:r>
      <w:r w:rsidRPr="00794224">
        <w:rPr>
          <w:lang w:val="en-US"/>
        </w:rPr>
        <w:t xml:space="preserve">r </w:t>
      </w:r>
    </w:p>
    <w:p>
      <w:pPr>
        <w:pStyle w:val="AN-88Bullet-List-04"/>
      </w:pPr>
      <w:r w:rsidRPr="00364178">
        <w:rPr>
          <w:b/>
        </w:rPr>
        <w:t xml:space="preserve">Typ = </w:t>
      </w:r>
      <w:r w:rsidRPr="00364178">
        <w:t xml:space="preserve">Durchgang (für alle drei flexiblen Limits)</w:t>
      </w:r>
    </w:p>
    <w:p>
      <w:pPr>
        <w:pStyle w:val="AN-88Bullet-List-04"/>
      </w:pPr>
      <w:r w:rsidRPr="00364178">
        <w:rPr>
          <w:b/>
        </w:rPr>
        <w:t xml:space="preserve">A1 </w:t>
      </w:r>
      <w:r w:rsidRPr="00364178">
        <w:t xml:space="preserve">(Quelle) = 01.24 Generatorwirkleistung [%] (für alle drei flexiblen Grenzwerte)</w:t>
      </w:r>
      <w:r w:rsidRPr="00364178">
        <w:br/>
      </w:r>
    </w:p>
    <w:p>
      <w:pPr>
        <w:pStyle w:val="AN-80Bulleted-List-01"/>
      </w:pPr>
      <w:r w:rsidRPr="00364178">
        <w:rPr>
          <w:lang w:val="en-US"/>
        </w:rPr>
        <w:t xml:space="preserve">Um Jittering zu vermeiden, muss die Hysterese etwas höher sein als die maximale Last des entsprechenden Feldes. </w:t>
      </w:r>
      <w:r w:rsidRPr="001709B1">
        <w:t xml:space="preserve">Die </w:t>
      </w:r>
      <w:r w:rsidRPr="001709B1">
        <w:t xml:space="preserve">maximale </w:t>
      </w:r>
      <w:r w:rsidRPr="001709B1">
        <w:t xml:space="preserve">Last </w:t>
      </w:r>
      <w:r w:rsidRPr="001709B1">
        <w:t xml:space="preserve">beträgt </w:t>
      </w:r>
      <w:r w:rsidRPr="001709B1">
        <w:t xml:space="preserve">20 kW </w:t>
      </w:r>
      <w:r w:rsidRPr="001709B1">
        <w:rPr>
          <w:rFonts w:ascii="Cambria Math" w:hAnsi="Cambria Math" w:cs="Cambria Math"/>
        </w:rPr>
        <w:t xml:space="preserve">≙ </w:t>
      </w:r>
      <w:r w:rsidRPr="001709B1">
        <w:t xml:space="preserve">10% </w:t>
      </w:r>
      <w:r w:rsidRPr="001709B1">
        <w:t xml:space="preserve">für die </w:t>
      </w:r>
      <w:r w:rsidRPr="001709B1">
        <w:t xml:space="preserve">Felder </w:t>
      </w:r>
      <w:r w:rsidRPr="001709B1">
        <w:t xml:space="preserve">1 </w:t>
      </w:r>
      <w:r w:rsidRPr="001709B1">
        <w:t xml:space="preserve">bis </w:t>
      </w:r>
      <w:r w:rsidRPr="001709B1">
        <w:t xml:space="preserve">3. </w:t>
      </w:r>
      <w:r w:rsidRPr="001709B1">
        <w:t xml:space="preserve">Konfigurieren Sie </w:t>
      </w:r>
      <w:r w:rsidRPr="001709B1">
        <w:t xml:space="preserve">daher </w:t>
      </w:r>
    </w:p>
    <w:p>
      <w:pPr>
        <w:pStyle w:val="AN-86Bulleted-List-03"/>
        <w:rPr>
          <w:lang w:val="en-US"/>
        </w:rPr>
      </w:pPr>
      <w:r w:rsidRPr="00364178">
        <w:rPr>
          <w:b/>
          <w:lang w:val="en-US"/>
        </w:rPr>
        <w:t xml:space="preserve">Hysterese </w:t>
      </w:r>
      <w:r w:rsidRPr="00364178">
        <w:rPr>
          <w:lang w:val="en-US"/>
        </w:rPr>
        <w:t xml:space="preserve">= 10,01 (für alle drei flexiblen Grenzwerte)</w:t>
      </w:r>
      <w:r w:rsidRPr="00364178">
        <w:rPr>
          <w:lang w:val="en-US"/>
        </w:rPr>
        <w:br/>
      </w:r>
    </w:p>
    <w:p>
      <w:pPr>
        <w:pStyle w:val="AN-80Bulleted-List-01"/>
        <w:rPr>
          <w:lang w:val="en-US"/>
        </w:rPr>
      </w:pPr>
      <w:r w:rsidRPr="00364178">
        <w:rPr>
          <w:lang w:val="en-US"/>
        </w:rPr>
        <w:t xml:space="preserve">Um die Lastabwurfschritte zu staffeln (zu priorisieren), werden verschiedene Verzögerungszeiten konfiguriert. Das durch den flexiblen Grenzwert 25 gesteuerte Feld sollte bei der ersten Konfiguration abfallen:</w:t>
      </w:r>
    </w:p>
    <w:p w:rsidR="006B6AA0" w:rsidP="006B6AA0" w:rsidRDefault="006B6AA0">
      <w:pPr>
        <w:pStyle w:val="Listenabsatz"/>
        <w:rPr>
          <w:rFonts w:ascii="Arial" w:hAnsi="Arial" w:cs="Arial"/>
        </w:rPr>
      </w:pPr>
    </w:p>
    <w:p>
      <w:pPr>
        <w:pStyle w:val="AN-86Bulleted-List-03"/>
      </w:pPr>
      <w:r w:rsidRPr="00A91EF6">
        <w:rPr>
          <w:b/>
        </w:rPr>
        <w:t xml:space="preserve">Verzögerung </w:t>
      </w:r>
      <w:r>
        <w:t xml:space="preserve">(Flexible Grenze 25) = 0,1 s</w:t>
      </w:r>
    </w:p>
    <w:p>
      <w:pPr>
        <w:pStyle w:val="AN-86Bulleted-List-03"/>
      </w:pPr>
      <w:r w:rsidRPr="00A91EF6">
        <w:rPr>
          <w:b/>
        </w:rPr>
        <w:t xml:space="preserve">Verzögerung </w:t>
      </w:r>
      <w:r>
        <w:t xml:space="preserve">(Flexible Grenze 26) = 0,4 s</w:t>
      </w:r>
    </w:p>
    <w:p>
      <w:pPr>
        <w:pStyle w:val="AN-86Bulleted-List-03"/>
      </w:pPr>
      <w:r w:rsidRPr="00A91EF6">
        <w:rPr>
          <w:b/>
        </w:rPr>
        <w:t xml:space="preserve">Verzögerung </w:t>
      </w:r>
      <w:r>
        <w:t xml:space="preserve">(Flexible Grenze 27) = 0,7 s</w:t>
      </w:r>
      <w:r>
        <w:br/>
      </w:r>
    </w:p>
    <w:p>
      <w:pPr>
        <w:pStyle w:val="AN-80Bulleted-List-01"/>
      </w:pPr>
      <w:r w:rsidRPr="00364178">
        <w:rPr>
          <w:lang w:val="en-US"/>
        </w:rPr>
        <w:t xml:space="preserve">Im Falle einer Leistungsreduzierung oder des Hinzufügens eines zusätzlichen Motors, nachdem der Lastabwurf aktiv war, </w:t>
      </w:r>
      <w:r w:rsidRPr="00364178">
        <w:rPr>
          <w:lang w:val="en-US"/>
        </w:rPr>
        <w:t xml:space="preserve">sollten </w:t>
      </w:r>
      <w:r w:rsidRPr="00364178">
        <w:rPr>
          <w:lang w:val="en-US"/>
        </w:rPr>
        <w:t xml:space="preserve">so viele Felder wie möglich </w:t>
      </w:r>
      <w:r w:rsidRPr="00364178">
        <w:rPr>
          <w:lang w:val="en-US"/>
        </w:rPr>
        <w:t xml:space="preserve">in umgekehrter Reihenfolge </w:t>
      </w:r>
      <w:r w:rsidRPr="00364178">
        <w:rPr>
          <w:lang w:val="en-US"/>
        </w:rPr>
        <w:t xml:space="preserve">wieder angeschlossen werden</w:t>
      </w:r>
      <w:r w:rsidRPr="00364178">
        <w:rPr>
          <w:lang w:val="en-US"/>
        </w:rPr>
        <w:t xml:space="preserve">. </w:t>
      </w:r>
      <w:r>
        <w:t xml:space="preserve">Deshalb </w:t>
      </w:r>
      <w:r>
        <w:t xml:space="preserve">konfigurieren </w:t>
      </w:r>
    </w:p>
    <w:p>
      <w:pPr>
        <w:pStyle w:val="AN-86Bulleted-List-03"/>
      </w:pPr>
      <w:r>
        <w:rPr>
          <w:b/>
        </w:rPr>
        <w:t xml:space="preserve">Rückfall </w:t>
      </w:r>
      <w:r>
        <w:t xml:space="preserve">(Flexible Grenze 25) = 3,0 s</w:t>
      </w:r>
    </w:p>
    <w:p>
      <w:pPr>
        <w:pStyle w:val="AN-86Bulleted-List-03"/>
      </w:pPr>
      <w:r>
        <w:rPr>
          <w:b/>
        </w:rPr>
        <w:t xml:space="preserve">Rückfall </w:t>
      </w:r>
      <w:r>
        <w:t xml:space="preserve">(Flexible Grenze 26) = 2,0 s</w:t>
      </w:r>
    </w:p>
    <w:p>
      <w:pPr>
        <w:pStyle w:val="AN-86Bulleted-List-03"/>
      </w:pPr>
      <w:r>
        <w:rPr>
          <w:b/>
        </w:rPr>
        <w:t xml:space="preserve">Rückfall </w:t>
      </w:r>
      <w:r>
        <w:t xml:space="preserve">(Flexible Grenze 27) = 1,0 s</w:t>
      </w:r>
      <w:r>
        <w:br/>
      </w:r>
    </w:p>
    <w:p>
      <w:pPr>
        <w:pStyle w:val="AN-80Bulleted-List-01"/>
        <w:rPr>
          <w:lang w:val="en-US"/>
        </w:rPr>
      </w:pPr>
      <w:r w:rsidRPr="00364178">
        <w:rPr>
          <w:b/>
          <w:lang w:val="en-US"/>
        </w:rPr>
        <w:t xml:space="preserve">Lastabwurfrelais: </w:t>
      </w:r>
      <w:r w:rsidRPr="00364178">
        <w:rPr>
          <w:lang w:val="en-US"/>
        </w:rPr>
        <w:t xml:space="preserve">siehe "</w:t>
      </w:r>
      <w:r w:rsidRPr="00364178">
        <w:rPr>
          <w:lang w:val="en-US"/>
        </w:rPr>
        <w:t xml:space="preserve">Konfiguration der </w:t>
      </w:r>
      <w:r w:rsidRPr="00364178">
        <w:rPr>
          <w:lang w:val="en-US"/>
        </w:rPr>
        <w:t xml:space="preserve">Relais (diskrete Ausgänge </w:t>
      </w:r>
      <w:r w:rsidRPr="00364178">
        <w:rPr>
          <w:i/>
          <w:color w:val="555554" w:themeColor="accent2" w:themeShade="BF"/>
          <w:lang w:val="en-US"/>
        </w:rPr>
        <w:t xml:space="preserve">x.x</w:t>
      </w:r>
      <w:r w:rsidRPr="00364178">
        <w:rPr>
          <w:lang w:val="en-US"/>
        </w:rPr>
        <w:t xml:space="preserve">)".</w:t>
      </w:r>
    </w:p>
    <w:p w:rsidRPr="00364178" w:rsidR="001709B1" w:rsidRDefault="001709B1">
      <w:pPr>
        <w:rPr>
          <w:rFonts w:ascii="Arial" w:hAnsi="Arial" w:eastAsia="Times New Roman"/>
          <w:lang w:val="en-US"/>
        </w:rPr>
      </w:pPr>
      <w:r w:rsidRPr="00364178">
        <w:rPr>
          <w:lang w:val="en-US"/>
        </w:rPr>
        <w:br w:type="page"/>
      </w:r>
    </w:p>
    <w:p>
      <w:pPr>
        <w:pStyle w:val="AN-11Heading-B"/>
      </w:pPr>
      <w:bookmarkStart w:name="_Toc458590327" w:id="17"/>
      <w:r w:rsidRPr="000B1898">
        <w:lastRenderedPageBreak/>
        <w:t xml:space="preserve">2.1.1.1 Toolkit-Konfigurationsbildschirme für flexible Grenzwerte 25-27</w:t>
      </w:r>
      <w:bookmarkEnd w:id="17"/>
    </w:p>
    <w:p w:rsidR="006B6AA0" w:rsidP="006B6AA0" w:rsidRDefault="006B6AA0">
      <w:pPr>
        <w:rPr>
          <w:rFonts w:ascii="Arial" w:hAnsi="Arial" w:cs="Arial"/>
        </w:rPr>
      </w:pPr>
      <w:r>
        <w:rPr>
          <w:noProof/>
          <w:lang w:eastAsia="de-DE"/>
        </w:rPr>
        <w:drawing>
          <wp:inline distT="0" distB="0" distL="0" distR="0" wp14:anchorId="16AE75BE" wp14:editId="3DE7CADF">
            <wp:extent cx="5761355" cy="322008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1355" cy="3220085"/>
                    </a:xfrm>
                    <a:prstGeom prst="rect">
                      <a:avLst/>
                    </a:prstGeom>
                  </pic:spPr>
                </pic:pic>
              </a:graphicData>
            </a:graphic>
          </wp:inline>
        </w:drawing>
      </w:r>
    </w:p>
    <w:p w:rsidR="006B6AA0" w:rsidP="006B6AA0" w:rsidRDefault="006B6AA0">
      <w:pPr>
        <w:rPr>
          <w:noProof/>
        </w:rPr>
      </w:pPr>
    </w:p>
    <w:p w:rsidR="006B6AA0" w:rsidP="006B6AA0" w:rsidRDefault="006B6AA0">
      <w:pPr>
        <w:rPr>
          <w:rFonts w:ascii="Arial" w:hAnsi="Arial" w:cs="Arial"/>
        </w:rPr>
      </w:pPr>
      <w:r>
        <w:rPr>
          <w:noProof/>
          <w:lang w:eastAsia="de-DE"/>
        </w:rPr>
        <w:drawing>
          <wp:inline distT="0" distB="0" distL="0" distR="0" wp14:anchorId="005EA67B" wp14:editId="4A256B83">
            <wp:extent cx="3006547" cy="3434018"/>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22680" cy="3452445"/>
                    </a:xfrm>
                    <a:prstGeom prst="rect">
                      <a:avLst/>
                    </a:prstGeom>
                  </pic:spPr>
                </pic:pic>
              </a:graphicData>
            </a:graphic>
          </wp:inline>
        </w:drawing>
      </w:r>
    </w:p>
    <w:p w:rsidR="006B6AA0" w:rsidP="006B6AA0" w:rsidRDefault="006B6AA0">
      <w:pPr>
        <w:rPr>
          <w:rFonts w:ascii="Arial" w:hAnsi="Arial" w:cs="Arial"/>
        </w:rPr>
      </w:pPr>
    </w:p>
    <w:p w:rsidR="00BC1AF2" w:rsidRDefault="00BC1AF2">
      <w:pPr>
        <w:rPr>
          <w:rFonts w:ascii="Arial" w:hAnsi="Arial" w:cs="Arial"/>
        </w:rPr>
      </w:pPr>
      <w:r>
        <w:rPr>
          <w:rFonts w:ascii="Arial" w:hAnsi="Arial" w:cs="Arial"/>
        </w:rPr>
        <w:br w:type="page"/>
      </w:r>
    </w:p>
    <w:p>
      <w:pPr>
        <w:pStyle w:val="AN-11Heading-B"/>
      </w:pPr>
      <w:bookmarkStart w:name="_Toc458590328" w:id="18"/>
      <w:r w:rsidRPr="000B1898">
        <w:lastRenderedPageBreak/>
        <w:t xml:space="preserve">2.2. Zeitdiagramm </w:t>
      </w:r>
      <w:bookmarkEnd w:id="18"/>
    </w:p>
    <w:p>
      <w:pPr>
        <w:pStyle w:val="AN-50Text"/>
        <w:rPr>
          <w:lang w:val="en-US"/>
        </w:rPr>
      </w:pPr>
      <w:r w:rsidRPr="000B1898">
        <w:rPr>
          <w:lang w:val="en-US"/>
        </w:rPr>
        <w:t xml:space="preserve">Das folgende Diagramm zeigt ein Beispiel, wie der Lastabwurf mit diesen Einstellungen funktioniert.</w:t>
      </w:r>
    </w:p>
    <w:p>
      <w:pPr>
        <w:pStyle w:val="AN-50Text"/>
        <w:rPr>
          <w:lang w:val="en-US"/>
        </w:rPr>
      </w:pPr>
      <w:r w:rsidRPr="000B1898">
        <w:rPr>
          <w:lang w:val="en-US"/>
        </w:rPr>
        <w:t xml:space="preserve">Es </w:t>
      </w:r>
      <w:r w:rsidRPr="000B1898">
        <w:rPr>
          <w:lang w:val="en-US"/>
        </w:rPr>
        <w:t xml:space="preserve">wird angenommen</w:t>
      </w:r>
      <w:r w:rsidRPr="000B1898">
        <w:rPr>
          <w:lang w:val="en-US"/>
        </w:rPr>
        <w:t xml:space="preserve">, dass die Belastung der Felder 1 bis 3 mit den folgenden Belastungen konstant ist:</w:t>
      </w:r>
    </w:p>
    <w:p w:rsidRPr="000B1898" w:rsidR="006E4448" w:rsidP="001709B1" w:rsidRDefault="006E4448">
      <w:pPr>
        <w:pStyle w:val="AN-50Text"/>
        <w:rPr>
          <w:lang w:val="en-US"/>
        </w:rPr>
      </w:pPr>
    </w:p>
    <w:p>
      <w:pPr>
        <w:pStyle w:val="AN-50Text"/>
        <w:rPr>
          <w:lang w:val="en-US"/>
        </w:rPr>
      </w:pPr>
      <w:r w:rsidRPr="000B1898">
        <w:rPr>
          <w:lang w:val="en-US"/>
        </w:rPr>
        <w:t xml:space="preserve">Feld 1: 1%, </w:t>
      </w:r>
    </w:p>
    <w:p>
      <w:pPr>
        <w:pStyle w:val="AN-50Text"/>
        <w:rPr>
          <w:lang w:val="en-US"/>
        </w:rPr>
      </w:pPr>
      <w:r w:rsidRPr="000B1898">
        <w:rPr>
          <w:lang w:val="en-US"/>
        </w:rPr>
        <w:t xml:space="preserve">Feld 2: 2%, </w:t>
      </w:r>
    </w:p>
    <w:p>
      <w:pPr>
        <w:pStyle w:val="AN-50Text"/>
        <w:rPr>
          <w:lang w:val="en-US"/>
        </w:rPr>
      </w:pPr>
      <w:r w:rsidRPr="000B1898">
        <w:rPr>
          <w:lang w:val="en-US"/>
        </w:rPr>
        <w:t xml:space="preserve">Feld 3: 2%</w:t>
      </w:r>
    </w:p>
    <w:p w:rsidRPr="000B1898" w:rsidR="006E4448" w:rsidP="001709B1" w:rsidRDefault="006E4448">
      <w:pPr>
        <w:pStyle w:val="AN-50Text"/>
        <w:rPr>
          <w:lang w:val="en-US"/>
        </w:rPr>
      </w:pPr>
    </w:p>
    <w:p>
      <w:pPr>
        <w:pStyle w:val="AN-50Text"/>
        <w:rPr>
          <w:lang w:val="en-US"/>
        </w:rPr>
      </w:pPr>
      <w:r w:rsidRPr="000B1898">
        <w:rPr>
          <w:lang w:val="en-US"/>
        </w:rPr>
        <w:t xml:space="preserve">und </w:t>
      </w:r>
      <w:r w:rsidRPr="000B1898">
        <w:rPr>
          <w:lang w:val="en-US"/>
        </w:rPr>
        <w:t xml:space="preserve">die Grundlast variiert:</w:t>
      </w:r>
    </w:p>
    <w:p w:rsidRPr="000B1898" w:rsidR="006E4448" w:rsidP="001709B1" w:rsidRDefault="006E4448">
      <w:pPr>
        <w:pStyle w:val="AN-50Text"/>
        <w:rPr>
          <w:lang w:val="en-US"/>
        </w:rPr>
      </w:pPr>
    </w:p>
    <w:p w:rsidR="006B6AA0" w:rsidP="006B6AA0" w:rsidRDefault="006B6AA0">
      <w:pPr>
        <w:rPr>
          <w:rFonts w:ascii="Arial" w:hAnsi="Arial" w:cs="Arial"/>
        </w:rPr>
      </w:pPr>
      <w:r>
        <w:object w:dxaOrig="15835" w:dyaOrig="115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4" style="width:452.65pt;height:329.95pt" o:ole="" type="#_x0000_t75">
            <v:imagedata o:title="" r:id="rId22"/>
          </v:shape>
          <o:OLEObject Type="Embed" ProgID="Visio.Drawing.11" ShapeID="_x0000_i1064" DrawAspect="Content" ObjectID="_1532332707" r:id="rId23"/>
        </w:object>
      </w:r>
    </w:p>
    <w:p w:rsidR="00CA2F35" w:rsidP="001709B1" w:rsidRDefault="00CA2F35">
      <w:pPr>
        <w:pStyle w:val="AN-50Text"/>
        <w:rPr>
          <w:lang w:val="en-US"/>
        </w:rPr>
      </w:pPr>
    </w:p>
    <w:p>
      <w:pPr>
        <w:pStyle w:val="AN-50Text"/>
        <w:rPr>
          <w:lang w:val="en-US"/>
        </w:rPr>
      </w:pPr>
      <w:r w:rsidRPr="000B1898">
        <w:rPr>
          <w:lang w:val="en-US"/>
        </w:rPr>
        <w:t xml:space="preserve">Zu </w:t>
      </w:r>
      <w:r w:rsidRPr="000B1898">
        <w:rPr>
          <w:lang w:val="en-US"/>
        </w:rPr>
        <w:t xml:space="preserve">Beginn </w:t>
      </w:r>
      <w:r w:rsidRPr="000B1898">
        <w:rPr>
          <w:lang w:val="en-US"/>
        </w:rPr>
        <w:t xml:space="preserve">läuft das System mit 91 % Last.</w:t>
      </w:r>
    </w:p>
    <w:p>
      <w:pPr>
        <w:pStyle w:val="AN-50Text"/>
        <w:rPr>
          <w:lang w:val="en-US"/>
        </w:rPr>
      </w:pPr>
      <w:r w:rsidRPr="000B1898">
        <w:rPr>
          <w:lang w:val="en-US"/>
        </w:rPr>
        <w:t xml:space="preserve">Dann (</w:t>
      </w:r>
      <w:r w:rsidRPr="000B1898">
        <w:rPr>
          <w:lang w:val="en-US"/>
        </w:rPr>
        <w:t xml:space="preserve">t</w:t>
      </w:r>
      <w:r w:rsidRPr="000B1898">
        <w:rPr>
          <w:vertAlign w:val="subscript"/>
          <w:lang w:val="en-US"/>
        </w:rPr>
        <w:t xml:space="preserve">0</w:t>
      </w:r>
      <w:r w:rsidRPr="000B1898">
        <w:rPr>
          <w:lang w:val="en-US"/>
        </w:rPr>
        <w:t xml:space="preserve"> ) steigt die Auslastung auf 99 %, was über dem Schwellenwert von 95 % liegt. </w:t>
      </w:r>
    </w:p>
    <w:p>
      <w:pPr>
        <w:pStyle w:val="AN-50Text"/>
        <w:rPr>
          <w:lang w:val="en-US"/>
        </w:rPr>
      </w:pPr>
      <w:r w:rsidRPr="000B1898">
        <w:rPr>
          <w:lang w:val="en-US"/>
        </w:rPr>
        <w:t xml:space="preserve">nach </w:t>
      </w:r>
      <w:r w:rsidRPr="000B1898">
        <w:rPr>
          <w:lang w:val="en-US"/>
        </w:rPr>
        <w:t xml:space="preserve">100 </w:t>
      </w:r>
      <w:r w:rsidRPr="000B1898">
        <w:rPr>
          <w:lang w:val="en-US"/>
        </w:rPr>
        <w:t xml:space="preserve">ms </w:t>
      </w:r>
      <w:r w:rsidRPr="000B1898">
        <w:rPr>
          <w:lang w:val="en-US"/>
        </w:rPr>
        <w:t xml:space="preserve">(t</w:t>
      </w:r>
      <w:r w:rsidRPr="000B1898">
        <w:rPr>
          <w:vertAlign w:val="subscript"/>
          <w:lang w:val="en-US"/>
        </w:rPr>
        <w:t xml:space="preserve">1</w:t>
      </w:r>
      <w:r w:rsidRPr="000B1898">
        <w:rPr>
          <w:lang w:val="en-US"/>
        </w:rPr>
        <w:t xml:space="preserve"> ) wird Feld 1 abgeworfen, die Last sinkt auf 98 %</w:t>
      </w:r>
    </w:p>
    <w:p>
      <w:pPr>
        <w:pStyle w:val="AN-50Text"/>
        <w:rPr>
          <w:lang w:val="en-US"/>
        </w:rPr>
      </w:pPr>
      <w:r w:rsidRPr="000B1898">
        <w:rPr>
          <w:lang w:val="en-US"/>
        </w:rPr>
        <w:t xml:space="preserve">nach </w:t>
      </w:r>
      <w:r w:rsidRPr="000B1898">
        <w:rPr>
          <w:lang w:val="en-US"/>
        </w:rPr>
        <w:t xml:space="preserve">300 </w:t>
      </w:r>
      <w:r w:rsidRPr="000B1898">
        <w:rPr>
          <w:lang w:val="en-US"/>
        </w:rPr>
        <w:t xml:space="preserve">ms </w:t>
      </w:r>
      <w:r w:rsidRPr="000B1898">
        <w:rPr>
          <w:lang w:val="en-US"/>
        </w:rPr>
        <w:t xml:space="preserve">(t</w:t>
      </w:r>
      <w:r w:rsidRPr="000B1898">
        <w:rPr>
          <w:vertAlign w:val="subscript"/>
          <w:lang w:val="en-US"/>
        </w:rPr>
        <w:t xml:space="preserve">2</w:t>
      </w:r>
      <w:r w:rsidRPr="000B1898">
        <w:rPr>
          <w:lang w:val="en-US"/>
        </w:rPr>
        <w:t xml:space="preserve"> ) wird Feld 2 abgeworfen, die Belastung sinkt auf 96 %</w:t>
      </w:r>
    </w:p>
    <w:p>
      <w:pPr>
        <w:pStyle w:val="AN-50Text"/>
        <w:rPr>
          <w:lang w:val="en-US"/>
        </w:rPr>
      </w:pPr>
      <w:r w:rsidRPr="000B1898">
        <w:rPr>
          <w:lang w:val="en-US"/>
        </w:rPr>
        <w:t xml:space="preserve">nach </w:t>
      </w:r>
      <w:r w:rsidRPr="000B1898">
        <w:rPr>
          <w:lang w:val="en-US"/>
        </w:rPr>
        <w:t xml:space="preserve">300 </w:t>
      </w:r>
      <w:r w:rsidRPr="000B1898">
        <w:rPr>
          <w:lang w:val="en-US"/>
        </w:rPr>
        <w:t xml:space="preserve">ms </w:t>
      </w:r>
      <w:r w:rsidRPr="000B1898">
        <w:rPr>
          <w:lang w:val="en-US"/>
        </w:rPr>
        <w:t xml:space="preserve">wird das Feld 3 frei, die Auslastung sinkt auf 94 %, was unter dem Schwellenwert von 95 % liegt</w:t>
      </w:r>
    </w:p>
    <w:p>
      <w:pPr>
        <w:pStyle w:val="AN-50Text"/>
        <w:rPr>
          <w:lang w:val="en-US"/>
        </w:rPr>
      </w:pPr>
      <w:r w:rsidRPr="000B1898">
        <w:rPr>
          <w:lang w:val="en-US"/>
        </w:rPr>
        <w:t xml:space="preserve">nach </w:t>
      </w:r>
      <w:r w:rsidRPr="000B1898">
        <w:rPr>
          <w:lang w:val="en-US"/>
        </w:rPr>
        <w:t xml:space="preserve">einiger Zeit (t</w:t>
      </w:r>
      <w:r w:rsidRPr="000B1898">
        <w:rPr>
          <w:vertAlign w:val="subscript"/>
          <w:lang w:val="en-US"/>
        </w:rPr>
        <w:t xml:space="preserve">4</w:t>
      </w:r>
      <w:r w:rsidRPr="000B1898">
        <w:rPr>
          <w:lang w:val="en-US"/>
        </w:rPr>
        <w:t xml:space="preserve"> ) sinkt die Leistung um 10 % von 94 % auf 84 %. Dies entspricht 11 % des Schwellenwerts und ist höher als die Hysterese. Die Rückfalltimer werden gestartet.</w:t>
      </w:r>
    </w:p>
    <w:p>
      <w:pPr>
        <w:pStyle w:val="AN-50Text"/>
        <w:rPr>
          <w:lang w:val="en-US"/>
        </w:rPr>
      </w:pPr>
      <w:r w:rsidRPr="000B1898">
        <w:rPr>
          <w:lang w:val="en-US"/>
        </w:rPr>
        <w:t xml:space="preserve">nach </w:t>
      </w:r>
      <w:r w:rsidRPr="000B1898">
        <w:rPr>
          <w:lang w:val="en-US"/>
        </w:rPr>
        <w:t xml:space="preserve">1 s (t</w:t>
      </w:r>
      <w:r w:rsidRPr="000B1898">
        <w:rPr>
          <w:vertAlign w:val="subscript"/>
          <w:lang w:val="en-US"/>
        </w:rPr>
        <w:t xml:space="preserve">4</w:t>
      </w:r>
      <w:r w:rsidRPr="000B1898">
        <w:rPr>
          <w:lang w:val="en-US"/>
        </w:rPr>
        <w:t xml:space="preserve"> ) wird Feld 3 wieder verbunden</w:t>
      </w:r>
    </w:p>
    <w:p>
      <w:pPr>
        <w:pStyle w:val="AN-50Text"/>
        <w:rPr>
          <w:lang w:val="en-US"/>
        </w:rPr>
      </w:pPr>
      <w:r w:rsidRPr="000B1898">
        <w:rPr>
          <w:lang w:val="en-US"/>
        </w:rPr>
        <w:t xml:space="preserve">eine weitere </w:t>
      </w:r>
      <w:r w:rsidRPr="000B1898">
        <w:rPr>
          <w:lang w:val="en-US"/>
        </w:rPr>
        <w:t xml:space="preserve">Sekunde mehr (t</w:t>
      </w:r>
      <w:r w:rsidRPr="000B1898">
        <w:rPr>
          <w:vertAlign w:val="subscript"/>
          <w:lang w:val="en-US"/>
        </w:rPr>
        <w:t xml:space="preserve">5</w:t>
      </w:r>
      <w:r w:rsidRPr="000B1898">
        <w:rPr>
          <w:lang w:val="en-US"/>
        </w:rPr>
        <w:t xml:space="preserve"> ) wird Feld 2 wieder verbunden</w:t>
      </w:r>
    </w:p>
    <w:p>
      <w:pPr>
        <w:pStyle w:val="AN-50Text"/>
        <w:rPr>
          <w:lang w:val="en-US"/>
        </w:rPr>
      </w:pPr>
      <w:r w:rsidRPr="000B1898">
        <w:rPr>
          <w:lang w:val="en-US"/>
        </w:rPr>
        <w:t xml:space="preserve">eine weitere </w:t>
      </w:r>
      <w:r w:rsidRPr="000B1898">
        <w:rPr>
          <w:lang w:val="en-US"/>
        </w:rPr>
        <w:t xml:space="preserve">Sekunde mehr (t</w:t>
      </w:r>
      <w:r w:rsidRPr="000B1898">
        <w:rPr>
          <w:vertAlign w:val="subscript"/>
          <w:lang w:val="en-US"/>
        </w:rPr>
        <w:t xml:space="preserve">6</w:t>
      </w:r>
      <w:r w:rsidRPr="000B1898">
        <w:rPr>
          <w:lang w:val="en-US"/>
        </w:rPr>
        <w:t xml:space="preserve"> ) wird Feld 1 wieder verbunden</w:t>
      </w:r>
    </w:p>
    <w:p w:rsidRPr="000B1898" w:rsidR="006B6AA0" w:rsidP="006B6AA0" w:rsidRDefault="006B6AA0">
      <w:pPr>
        <w:rPr>
          <w:rFonts w:ascii="Arial" w:hAnsi="Arial" w:cs="Arial"/>
          <w:lang w:val="en-US"/>
        </w:rPr>
      </w:pPr>
    </w:p>
    <w:p w:rsidR="001709B1" w:rsidRDefault="001709B1">
      <w:pPr>
        <w:rPr>
          <w:rFonts w:ascii="Arial" w:hAnsi="Arial" w:cs="Arial"/>
          <w:lang w:val="en-US"/>
        </w:rPr>
      </w:pPr>
      <w:r>
        <w:rPr>
          <w:rFonts w:ascii="Arial" w:hAnsi="Arial" w:cs="Arial"/>
          <w:lang w:val="en-US"/>
        </w:rPr>
        <w:br w:type="page"/>
      </w:r>
    </w:p>
    <w:p>
      <w:pPr>
        <w:pStyle w:val="AN-11Heading-B"/>
        <w:rPr>
          <w:rFonts w:ascii="Times New Roman" w:hAnsi="Times New Roman"/>
          <w:color w:val="000000"/>
        </w:rPr>
      </w:pPr>
      <w:bookmarkStart w:name="_Toc458590329" w:id="19"/>
      <w:r w:rsidRPr="000B1898">
        <w:lastRenderedPageBreak/>
        <w:t xml:space="preserve">2.2.0 Mehrmotorige Anwendung mit lastabhängigem Start-Stopp-System (LDSS) </w:t>
      </w:r>
      <w:bookmarkEnd w:id="19"/>
    </w:p>
    <w:p>
      <w:pPr>
        <w:pStyle w:val="AN-50Text"/>
        <w:rPr>
          <w:rFonts w:ascii="Times New Roman" w:hAnsi="Times New Roman"/>
          <w:b/>
          <w:color w:val="000000"/>
          <w:sz w:val="28"/>
          <w:szCs w:val="28"/>
          <w:u w:val="single"/>
          <w:lang w:val="en-US"/>
        </w:rPr>
      </w:pPr>
      <w:r w:rsidRPr="000B1898">
        <w:rPr>
          <w:lang w:val="en-US"/>
        </w:rPr>
        <w:t xml:space="preserve">Wenn </w:t>
      </w:r>
      <w:r w:rsidRPr="000B1898">
        <w:rPr>
          <w:lang w:val="en-US"/>
        </w:rPr>
        <w:t xml:space="preserve">Load-Shedding </w:t>
      </w:r>
      <w:r w:rsidRPr="000B1898">
        <w:rPr>
          <w:lang w:val="en-US"/>
        </w:rPr>
        <w:t xml:space="preserve">mit lastabhängigem Start-Stopp (LDSS) betrieben wird, müssen die Einstellungen von Load-Shedding und LDSS sehr sorgfältig auf die individuellen Anforderungen abgestimmt werden.</w:t>
      </w:r>
    </w:p>
    <w:p>
      <w:pPr>
        <w:pStyle w:val="AN-50Text"/>
        <w:rPr>
          <w:lang w:val="en-US"/>
        </w:rPr>
      </w:pPr>
      <w:r w:rsidRPr="000B1898">
        <w:rPr>
          <w:lang w:val="en-US"/>
        </w:rPr>
        <w:t xml:space="preserve">In diesem Beispiel gibt es zwei Generatoren mit "Generatornennwirkleistung" (Parameter 1752) = 100 kW.</w:t>
      </w:r>
    </w:p>
    <w:p>
      <w:pPr>
        <w:pStyle w:val="AN-50Text"/>
        <w:rPr>
          <w:lang w:val="en-US"/>
        </w:rPr>
      </w:pPr>
      <w:r w:rsidRPr="000B1898">
        <w:rPr>
          <w:lang w:val="en-US"/>
        </w:rPr>
        <w:t xml:space="preserve">"Start-Stopp-Modus" des LDSS (Parameter 5752) ist auf "Reserveleistung" eingestellt. Die "IOP-Reserveleistung" (Parameter 5760) beträgt 25 kW.</w:t>
      </w:r>
    </w:p>
    <w:p>
      <w:pPr>
        <w:pStyle w:val="AN-50Text"/>
        <w:rPr>
          <w:lang w:val="en-US"/>
        </w:rPr>
      </w:pPr>
      <w:r w:rsidRPr="000B1898">
        <w:rPr>
          <w:lang w:val="en-US"/>
        </w:rPr>
        <w:t xml:space="preserve">Die Last wird auf </w:t>
      </w:r>
      <w:r w:rsidRPr="000B1898">
        <w:rPr>
          <w:lang w:val="en-US"/>
        </w:rPr>
        <w:t xml:space="preserve">4 </w:t>
      </w:r>
      <w:r w:rsidRPr="000B1898">
        <w:rPr>
          <w:lang w:val="en-US"/>
        </w:rPr>
        <w:t xml:space="preserve">Felder </w:t>
      </w:r>
      <w:r w:rsidRPr="000B1898">
        <w:rPr>
          <w:lang w:val="en-US"/>
        </w:rPr>
        <w:t xml:space="preserve">verteilt</w:t>
      </w:r>
      <w:r w:rsidRPr="000B1898">
        <w:rPr>
          <w:lang w:val="en-US"/>
        </w:rPr>
        <w:t xml:space="preserve">. </w:t>
      </w:r>
      <w:r w:rsidRPr="000B1898">
        <w:rPr>
          <w:lang w:val="en-US"/>
        </w:rPr>
        <w:t xml:space="preserve">3 </w:t>
      </w:r>
      <w:r w:rsidRPr="000B1898">
        <w:rPr>
          <w:lang w:val="en-US"/>
        </w:rPr>
        <w:t xml:space="preserve">dieser Felder sind Teil des Lastabwurfs (Load-Shedding 1, Load-Shedding 2, Load-Shedding 3). Lastabwurf 1 ist der geringste, Lastabwurf 3 ist der kritischste. Feld 4 kann nicht abgeworfen werden, da es die Grundlast trägt.</w:t>
      </w:r>
    </w:p>
    <w:p>
      <w:pPr>
        <w:pStyle w:val="AN-50Text"/>
        <w:rPr>
          <w:lang w:val="en-US"/>
        </w:rPr>
      </w:pPr>
      <w:r w:rsidRPr="000B1898">
        <w:rPr>
          <w:lang w:val="en-US"/>
        </w:rPr>
        <w:t xml:space="preserve">Die zu erwartende Belastung der Felder 1-3 beträgt max. </w:t>
      </w:r>
      <w:r w:rsidRPr="000B1898">
        <w:rPr>
          <w:lang w:val="en-US"/>
        </w:rPr>
        <w:t xml:space="preserve">10 </w:t>
      </w:r>
      <w:r w:rsidRPr="000B1898">
        <w:rPr>
          <w:lang w:val="en-US"/>
        </w:rPr>
        <w:t xml:space="preserve">kW.</w:t>
      </w:r>
    </w:p>
    <w:p w:rsidRPr="000B1898" w:rsidR="001709B1" w:rsidP="001709B1" w:rsidRDefault="001709B1">
      <w:pPr>
        <w:pStyle w:val="AN-50Text"/>
        <w:rPr>
          <w:rFonts w:ascii="Arial" w:hAnsi="Arial" w:cs="Arial"/>
          <w:lang w:val="en-US"/>
        </w:rPr>
      </w:pPr>
    </w:p>
    <w:p>
      <w:pPr>
        <w:pStyle w:val="AN-11Heading-B"/>
      </w:pPr>
      <w:bookmarkStart w:name="_Toc458590330" w:id="20"/>
      <w:r w:rsidRPr="000B1898">
        <w:t xml:space="preserve">2.2.1 </w:t>
      </w:r>
      <w:r w:rsidRPr="000B1898">
        <w:t xml:space="preserve">Konfiguration :</w:t>
      </w:r>
      <w:bookmarkEnd w:id="20"/>
    </w:p>
    <w:p>
      <w:pPr>
        <w:pStyle w:val="AN-50Text"/>
        <w:rPr>
          <w:b/>
          <w:lang w:val="en-US"/>
        </w:rPr>
      </w:pPr>
      <w:r w:rsidRPr="000B1898">
        <w:rPr>
          <w:lang w:val="en-US"/>
        </w:rPr>
        <w:t xml:space="preserve">Flexible Grenzen 25 ist die Bewertung des Lastabwurfs 1, Flexible Grenzen 26 ist die Bewertung des Lastabwurfs 2 und Flexible Grenzen 27 ist die Bewertung des Lastabwurfs 3. </w:t>
      </w:r>
    </w:p>
    <w:p>
      <w:pPr>
        <w:pStyle w:val="AN-80Bulleted-List-01"/>
        <w:rPr>
          <w:lang w:val="en-US"/>
        </w:rPr>
      </w:pPr>
      <w:r w:rsidRPr="00364178">
        <w:rPr>
          <w:lang w:val="en-US"/>
        </w:rPr>
        <w:t xml:space="preserve">Da das System mit mindestens 25 kW Reserveleistung betrieben werden soll, sollte die Reserveleistung 25 kW nicht unterschreiten:</w:t>
      </w:r>
    </w:p>
    <w:p>
      <w:pPr>
        <w:pStyle w:val="AN-86Bulleted-List-03"/>
        <w:rPr>
          <w:lang w:val="en-US"/>
        </w:rPr>
      </w:pPr>
      <w:r w:rsidRPr="00364178">
        <w:rPr>
          <w:b/>
          <w:lang w:val="en-US"/>
        </w:rPr>
        <w:t xml:space="preserve">Überwachung bei:</w:t>
      </w:r>
      <w:r w:rsidRPr="00364178">
        <w:rPr>
          <w:lang w:val="en-US"/>
        </w:rPr>
        <w:t xml:space="preserve"> Unterschreitung (für alle drei flexiblen Grenzwerte)</w:t>
      </w:r>
    </w:p>
    <w:p>
      <w:pPr>
        <w:pStyle w:val="AN-86Bulleted-List-03"/>
      </w:pPr>
      <w:r w:rsidRPr="00CA2F35">
        <w:rPr>
          <w:b/>
        </w:rPr>
        <w:t xml:space="preserve">Limit = </w:t>
      </w:r>
      <w:r w:rsidRPr="00CA2F35">
        <w:t xml:space="preserve">25000 (</w:t>
      </w:r>
      <w:r w:rsidRPr="00CA2F35">
        <w:t xml:space="preserve">für </w:t>
      </w:r>
      <w:r w:rsidRPr="00CA2F35">
        <w:t xml:space="preserve">alle </w:t>
      </w:r>
      <w:r w:rsidRPr="00CA2F35">
        <w:t xml:space="preserve">drei </w:t>
      </w:r>
      <w:r w:rsidRPr="00CA2F35">
        <w:t xml:space="preserve">flexiblen Limits</w:t>
      </w:r>
    </w:p>
    <w:p>
      <w:pPr>
        <w:pStyle w:val="AN-86Bulleted-List-03"/>
        <w:rPr>
          <w:lang w:val="en-US"/>
        </w:rPr>
      </w:pPr>
      <w:r w:rsidRPr="00364178">
        <w:rPr>
          <w:b/>
          <w:lang w:val="en-US"/>
        </w:rPr>
        <w:t xml:space="preserve">Analogmanager </w:t>
      </w:r>
      <w:r w:rsidRPr="00364178">
        <w:rPr>
          <w:lang w:val="en-US"/>
        </w:rPr>
        <w:br/>
        <w:t xml:space="preserve">Da die Überwachung </w:t>
      </w:r>
      <w:r w:rsidRPr="00364178">
        <w:rPr>
          <w:lang w:val="en-US"/>
        </w:rPr>
        <w:t xml:space="preserve">als Unterschreitung </w:t>
      </w:r>
      <w:r w:rsidRPr="00364178">
        <w:rPr>
          <w:lang w:val="en-US"/>
        </w:rPr>
        <w:t xml:space="preserve">konfiguriert ist </w:t>
      </w:r>
      <w:r w:rsidRPr="00364178">
        <w:rPr>
          <w:lang w:val="en-US"/>
        </w:rPr>
        <w:t xml:space="preserve">und die Leistungsreserve Null ist, wenn kein Motor läuft, wird der Lastabwurf ausgelöst. Aus diesem </w:t>
      </w:r>
      <w:r w:rsidRPr="00364178">
        <w:rPr>
          <w:lang w:val="en-US"/>
        </w:rPr>
        <w:t xml:space="preserve">Grund </w:t>
      </w:r>
      <w:r w:rsidRPr="00364178">
        <w:rPr>
          <w:lang w:val="en-US"/>
        </w:rPr>
        <w:t xml:space="preserve">nimmt der Schalter den Wert von C1 an, um eine Auslösung in diesem Fall zu vermeiden.</w:t>
      </w:r>
    </w:p>
    <w:p>
      <w:pPr>
        <w:pStyle w:val="AN-88Bullet-List-04"/>
      </w:pPr>
      <w:r w:rsidRPr="00364178">
        <w:rPr>
          <w:b/>
        </w:rPr>
        <w:t xml:space="preserve">Typ </w:t>
      </w:r>
      <w:r w:rsidRPr="00364178">
        <w:t xml:space="preserve">= Schalter (für alle drei flexiblen Grenzwerte)</w:t>
      </w:r>
    </w:p>
    <w:p>
      <w:pPr>
        <w:pStyle w:val="AN-88Bullet-List-04"/>
      </w:pPr>
      <w:r w:rsidRPr="00364178">
        <w:rPr>
          <w:b/>
        </w:rPr>
        <w:t xml:space="preserve">A1 </w:t>
      </w:r>
      <w:r w:rsidRPr="00364178">
        <w:t xml:space="preserve">(Quelle) = 10,63 Systemreserveleistung (für alle drei flexiblen Grenzwerte)</w:t>
      </w:r>
    </w:p>
    <w:p>
      <w:pPr>
        <w:pStyle w:val="AN-88Bullet-List-04"/>
      </w:pPr>
      <w:r w:rsidRPr="00364178">
        <w:rPr>
          <w:b/>
        </w:rPr>
        <w:t xml:space="preserve">C1 </w:t>
      </w:r>
      <w:r w:rsidRPr="00364178">
        <w:t xml:space="preserve">= 35002 (muss höher sein als die Leistungsreserve + Hysterese)</w:t>
      </w:r>
    </w:p>
    <w:p>
      <w:pPr>
        <w:pStyle w:val="AN-88Bullet-List-04"/>
      </w:pPr>
      <w:r w:rsidRPr="00364178">
        <w:rPr>
          <w:b/>
        </w:rPr>
        <w:t xml:space="preserve">L1 </w:t>
      </w:r>
      <w:r w:rsidRPr="00364178">
        <w:t xml:space="preserve">= 02.08 Busb1 Volt/Freq. ok (Freigabebedingung)</w:t>
      </w:r>
    </w:p>
    <w:p w:rsidRPr="000B1898" w:rsidR="006B6AA0" w:rsidP="006B6AA0" w:rsidRDefault="006B6AA0">
      <w:pPr>
        <w:ind w:start="1800"/>
        <w:rPr>
          <w:rFonts w:ascii="Arial" w:hAnsi="Arial" w:cs="Arial"/>
          <w:lang w:val="en-US"/>
        </w:rPr>
      </w:pPr>
    </w:p>
    <w:p>
      <w:pPr>
        <w:pStyle w:val="AN-86Bulleted-List-03"/>
      </w:pPr>
      <w:r w:rsidRPr="00364178">
        <w:rPr>
          <w:lang w:val="en-US"/>
        </w:rPr>
        <w:t xml:space="preserve">Um Jitter zu vermeiden, muss die Hysterese etwas </w:t>
      </w:r>
      <w:r w:rsidRPr="00364178">
        <w:rPr>
          <w:b/>
          <w:lang w:val="en-US"/>
        </w:rPr>
        <w:t xml:space="preserve">höher </w:t>
      </w:r>
      <w:r w:rsidRPr="00364178">
        <w:rPr>
          <w:lang w:val="en-US"/>
        </w:rPr>
        <w:t xml:space="preserve">sein </w:t>
      </w:r>
      <w:r w:rsidRPr="00364178">
        <w:rPr>
          <w:lang w:val="en-US"/>
        </w:rPr>
        <w:t xml:space="preserve">als die maximale Last des entsprechenden Feldes. </w:t>
      </w:r>
      <w:r>
        <w:t xml:space="preserve">Die </w:t>
      </w:r>
      <w:r>
        <w:t xml:space="preserve">maximale </w:t>
      </w:r>
      <w:r>
        <w:t xml:space="preserve">Last </w:t>
      </w:r>
      <w:r>
        <w:t xml:space="preserve">beträgt </w:t>
      </w:r>
      <w:r>
        <w:t xml:space="preserve">10 kW </w:t>
      </w:r>
      <w:r>
        <w:t xml:space="preserve">für die </w:t>
      </w:r>
      <w:r>
        <w:t xml:space="preserve">Felder </w:t>
      </w:r>
      <w:r>
        <w:t xml:space="preserve">1 </w:t>
      </w:r>
      <w:r>
        <w:t xml:space="preserve">bis </w:t>
      </w:r>
      <w:r>
        <w:t xml:space="preserve">3. </w:t>
      </w:r>
      <w:r>
        <w:t xml:space="preserve">Konfigurieren Sie </w:t>
      </w:r>
      <w:r>
        <w:t xml:space="preserve">daher </w:t>
      </w:r>
    </w:p>
    <w:p>
      <w:pPr>
        <w:pStyle w:val="AN-88Bullet-List-04"/>
      </w:pPr>
      <w:r w:rsidRPr="00364178">
        <w:rPr>
          <w:b/>
        </w:rPr>
        <w:t xml:space="preserve">Hysterese </w:t>
      </w:r>
      <w:r w:rsidRPr="00364178">
        <w:t xml:space="preserve">= 10001 (für alle drei flexiblen Grenzwerte</w:t>
      </w:r>
      <w:r w:rsidRPr="00364178">
        <w:t xml:space="preserve">) </w:t>
      </w:r>
      <w:r w:rsidRPr="00364178">
        <w:br/>
        <w:t xml:space="preserve">(Die Hysterese muss niedriger sein als die Reserveleistung, aber etwas höher als die erwartete Last in den abzuschaltenden Feldern).</w:t>
      </w:r>
    </w:p>
    <w:p>
      <w:pPr>
        <w:pStyle w:val="AN-86Bulleted-List-03"/>
        <w:rPr>
          <w:lang w:val="en-US"/>
        </w:rPr>
      </w:pPr>
      <w:r w:rsidRPr="00364178">
        <w:rPr>
          <w:lang w:val="en-US"/>
        </w:rPr>
        <w:t xml:space="preserve">Um die Lastabwurfschritte zu staffeln (zu priorisieren), werden verschiedene Verzögerungszeiten konfiguriert. Das durch den flexiblen Grenzwert 25 gesteuerte Feld sollte bei der ersten Konfiguration abfallen:</w:t>
      </w:r>
    </w:p>
    <w:p>
      <w:pPr>
        <w:pStyle w:val="AN-88Bullet-List-04"/>
      </w:pPr>
      <w:r w:rsidRPr="00A91EF6">
        <w:rPr>
          <w:b/>
        </w:rPr>
        <w:t xml:space="preserve">Verzögerung </w:t>
      </w:r>
      <w:r>
        <w:t xml:space="preserve">(Flexible Grenze 25) = 0,1 s</w:t>
      </w:r>
    </w:p>
    <w:p>
      <w:pPr>
        <w:pStyle w:val="AN-88Bullet-List-04"/>
      </w:pPr>
      <w:r w:rsidRPr="00A91EF6">
        <w:rPr>
          <w:b/>
        </w:rPr>
        <w:t xml:space="preserve">Verzögerung </w:t>
      </w:r>
      <w:r>
        <w:t xml:space="preserve">(Flexible Grenze 26) = 0,4 s</w:t>
      </w:r>
    </w:p>
    <w:p>
      <w:pPr>
        <w:pStyle w:val="AN-88Bullet-List-04"/>
      </w:pPr>
      <w:r w:rsidRPr="00A91EF6">
        <w:rPr>
          <w:b/>
        </w:rPr>
        <w:t xml:space="preserve">Verzögerung </w:t>
      </w:r>
      <w:r>
        <w:t xml:space="preserve">(Flexible Grenze 27) = 0,7 s</w:t>
      </w:r>
      <w:r>
        <w:br/>
      </w:r>
    </w:p>
    <w:p>
      <w:pPr>
        <w:pStyle w:val="AN-86Bulleted-List-03"/>
      </w:pPr>
      <w:r w:rsidRPr="00364178">
        <w:rPr>
          <w:lang w:val="en-US"/>
        </w:rPr>
        <w:t xml:space="preserve">Im Falle einer Leistungsreduzierung oder des Hinzufügens eines zusätzlichen Motors, nachdem der Lastabwurf aktiv war, </w:t>
      </w:r>
      <w:r w:rsidRPr="00364178">
        <w:rPr>
          <w:lang w:val="en-US"/>
        </w:rPr>
        <w:t xml:space="preserve">sollten </w:t>
      </w:r>
      <w:r w:rsidRPr="00364178">
        <w:rPr>
          <w:lang w:val="en-US"/>
        </w:rPr>
        <w:t xml:space="preserve">so viele Felder wie möglich </w:t>
      </w:r>
      <w:r w:rsidRPr="00364178">
        <w:rPr>
          <w:lang w:val="en-US"/>
        </w:rPr>
        <w:t xml:space="preserve">in umgekehrter Reihenfolge </w:t>
      </w:r>
      <w:r w:rsidRPr="00364178">
        <w:rPr>
          <w:lang w:val="en-US"/>
        </w:rPr>
        <w:t xml:space="preserve">wieder angeschlossen werden</w:t>
      </w:r>
      <w:r w:rsidRPr="00364178">
        <w:rPr>
          <w:lang w:val="en-US"/>
        </w:rPr>
        <w:t xml:space="preserve">. </w:t>
      </w:r>
      <w:r>
        <w:t xml:space="preserve">Daher </w:t>
      </w:r>
      <w:r>
        <w:t xml:space="preserve">konfigurieren </w:t>
      </w:r>
    </w:p>
    <w:p>
      <w:pPr>
        <w:pStyle w:val="AN-88Bullet-List-04"/>
      </w:pPr>
      <w:r>
        <w:rPr>
          <w:b/>
        </w:rPr>
        <w:t xml:space="preserve">Rückfall </w:t>
      </w:r>
      <w:r>
        <w:t xml:space="preserve">(Flexible Grenze 25) = 3,0 s</w:t>
      </w:r>
    </w:p>
    <w:p>
      <w:pPr>
        <w:pStyle w:val="AN-88Bullet-List-04"/>
      </w:pPr>
      <w:r>
        <w:rPr>
          <w:b/>
        </w:rPr>
        <w:t xml:space="preserve">Rückfall </w:t>
      </w:r>
      <w:r>
        <w:t xml:space="preserve">(Flexible Grenze 26) = 2,0 s</w:t>
      </w:r>
    </w:p>
    <w:p>
      <w:pPr>
        <w:pStyle w:val="AN-88Bullet-List-04"/>
      </w:pPr>
      <w:r>
        <w:rPr>
          <w:b/>
        </w:rPr>
        <w:t xml:space="preserve">Rückfall </w:t>
      </w:r>
      <w:r>
        <w:t xml:space="preserve">(Flexible Grenze 27) = 1,0 s</w:t>
      </w:r>
      <w:r>
        <w:br/>
      </w:r>
    </w:p>
    <w:p>
      <w:pPr>
        <w:pStyle w:val="AN-86Bulleted-List-03"/>
        <w:rPr>
          <w:lang w:val="en-US"/>
        </w:rPr>
      </w:pPr>
      <w:r w:rsidRPr="001709B1">
        <w:rPr>
          <w:b/>
          <w:lang w:val="en-US"/>
        </w:rPr>
        <w:t xml:space="preserve">Lastabwurfrelais: </w:t>
      </w:r>
      <w:r w:rsidRPr="001709B1">
        <w:rPr>
          <w:lang w:val="en-US"/>
        </w:rPr>
        <w:t xml:space="preserve">siehe "</w:t>
      </w:r>
      <w:r w:rsidRPr="001709B1">
        <w:rPr>
          <w:lang w:val="en-US"/>
        </w:rPr>
        <w:t xml:space="preserve">Konfiguration der </w:t>
      </w:r>
      <w:r w:rsidRPr="001709B1">
        <w:rPr>
          <w:lang w:val="en-US"/>
        </w:rPr>
        <w:t xml:space="preserve">Relais (diskrete Ausgänge </w:t>
      </w:r>
      <w:r w:rsidRPr="001709B1">
        <w:rPr>
          <w:i/>
          <w:color w:val="555554" w:themeColor="accent2" w:themeShade="BF"/>
          <w:lang w:val="en-US"/>
        </w:rPr>
        <w:t xml:space="preserve">x.x</w:t>
      </w:r>
      <w:r w:rsidRPr="001709B1">
        <w:rPr>
          <w:lang w:val="en-US"/>
        </w:rPr>
        <w:t xml:space="preserve">)".</w:t>
      </w:r>
    </w:p>
    <w:p>
      <w:pPr>
        <w:pStyle w:val="AN-11Heading-B"/>
      </w:pPr>
      <w:bookmarkStart w:name="_Toc458590331" w:id="21"/>
      <w:r w:rsidRPr="000B1898">
        <w:lastRenderedPageBreak/>
        <w:t xml:space="preserve">2.2.1.1 Toolkit-Konfigurationsbildschirme für flexible Grenzwerte 25-27.</w:t>
      </w:r>
      <w:bookmarkEnd w:id="21"/>
    </w:p>
    <w:p w:rsidRPr="000B1898" w:rsidR="006B6AA0" w:rsidP="006B6AA0" w:rsidRDefault="006B6AA0">
      <w:pPr>
        <w:rPr>
          <w:rFonts w:ascii="Arial" w:hAnsi="Arial" w:cs="Arial"/>
          <w:lang w:val="en-US"/>
        </w:rPr>
      </w:pPr>
    </w:p>
    <w:p w:rsidR="006B6AA0" w:rsidP="006B6AA0" w:rsidRDefault="006B6AA0">
      <w:pPr>
        <w:rPr>
          <w:rFonts w:ascii="Arial" w:hAnsi="Arial" w:cs="Arial"/>
        </w:rPr>
      </w:pPr>
      <w:r>
        <w:rPr>
          <w:noProof/>
          <w:lang w:eastAsia="de-DE"/>
        </w:rPr>
        <w:drawing>
          <wp:inline distT="0" distB="0" distL="0" distR="0" wp14:anchorId="189A6E97" wp14:editId="77914B3A">
            <wp:extent cx="5225143" cy="303153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40476" cy="3040435"/>
                    </a:xfrm>
                    <a:prstGeom prst="rect">
                      <a:avLst/>
                    </a:prstGeom>
                  </pic:spPr>
                </pic:pic>
              </a:graphicData>
            </a:graphic>
          </wp:inline>
        </w:drawing>
      </w:r>
    </w:p>
    <w:p w:rsidR="000A2F40" w:rsidP="006B6AA0" w:rsidRDefault="000A2F40">
      <w:pPr>
        <w:rPr>
          <w:rFonts w:ascii="Arial" w:hAnsi="Arial" w:cs="Arial"/>
        </w:rPr>
      </w:pPr>
    </w:p>
    <w:p w:rsidR="006B6AA0" w:rsidP="006B6AA0" w:rsidRDefault="006B6AA0">
      <w:pPr>
        <w:rPr>
          <w:rFonts w:ascii="Arial" w:hAnsi="Arial" w:cs="Arial"/>
        </w:rPr>
      </w:pPr>
      <w:r>
        <w:rPr>
          <w:noProof/>
          <w:lang w:eastAsia="de-DE"/>
        </w:rPr>
        <w:drawing>
          <wp:inline distT="0" distB="0" distL="0" distR="0" wp14:anchorId="1BFFEF00" wp14:editId="4480A173">
            <wp:extent cx="2559132" cy="277011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570104" cy="2781989"/>
                    </a:xfrm>
                    <a:prstGeom prst="rect">
                      <a:avLst/>
                    </a:prstGeom>
                  </pic:spPr>
                </pic:pic>
              </a:graphicData>
            </a:graphic>
          </wp:inline>
        </w:drawing>
      </w:r>
    </w:p>
    <w:p w:rsidR="006B6AA0" w:rsidP="006B6AA0" w:rsidRDefault="006B6AA0">
      <w:pPr>
        <w:rPr>
          <w:rFonts w:ascii="Arial" w:hAnsi="Arial" w:cs="Arial"/>
        </w:rPr>
      </w:pPr>
    </w:p>
    <w:p w:rsidR="001709B1" w:rsidRDefault="001709B1">
      <w:pPr>
        <w:rPr>
          <w:rFonts w:ascii="Arial" w:hAnsi="Arial" w:cs="Arial"/>
        </w:rPr>
      </w:pPr>
      <w:r>
        <w:rPr>
          <w:rFonts w:ascii="Arial" w:hAnsi="Arial" w:cs="Arial"/>
        </w:rPr>
        <w:br w:type="page"/>
      </w:r>
    </w:p>
    <w:p>
      <w:pPr>
        <w:pStyle w:val="AN-11Heading-B"/>
      </w:pPr>
      <w:bookmarkStart w:name="_Toc458590332" w:id="22"/>
      <w:r w:rsidRPr="000B1898">
        <w:lastRenderedPageBreak/>
        <w:t xml:space="preserve">2.2.1.2 Eine alternative Konfiguration für flexible Grenzen 25 - 27 </w:t>
      </w:r>
      <w:r w:rsidR="000A2F40">
        <w:t xml:space="preserve">...</w:t>
      </w:r>
      <w:bookmarkEnd w:id="22"/>
    </w:p>
    <w:p>
      <w:pPr>
        <w:pStyle w:val="AN-50Text"/>
      </w:pPr>
      <w:r w:rsidRPr="000B1898" w:rsidR="006B6AA0">
        <w:rPr>
          <w:b/>
        </w:rPr>
        <w:t xml:space="preserve">            ohne </w:t>
      </w:r>
      <w:r w:rsidRPr="000B1898" w:rsidR="006B6AA0">
        <w:rPr>
          <w:b/>
        </w:rPr>
        <w:t xml:space="preserve">eine </w:t>
      </w:r>
      <w:r w:rsidRPr="000B1898" w:rsidR="006B6AA0">
        <w:rPr>
          <w:b/>
        </w:rPr>
        <w:t xml:space="preserve">Freigabebedingung </w:t>
      </w:r>
      <w:r w:rsidRPr="000B1898" w:rsidR="006B6AA0">
        <w:t xml:space="preserve">ist </w:t>
      </w:r>
      <w:r w:rsidRPr="000B1898" w:rsidR="006B6AA0">
        <w:t xml:space="preserve">(z. B. 02.08 Busb1 Volt/Freq.). </w:t>
      </w:r>
    </w:p>
    <w:p w:rsidRPr="000B1898" w:rsidR="000A2F40" w:rsidP="000A2F40" w:rsidRDefault="000A2F40">
      <w:pPr>
        <w:pStyle w:val="AN-50Text"/>
      </w:pPr>
    </w:p>
    <w:p>
      <w:pPr>
        <w:pStyle w:val="AN-50Text"/>
        <w:rPr>
          <w:lang w:val="en-US"/>
        </w:rPr>
      </w:pPr>
      <w:r w:rsidRPr="000B1898">
        <w:rPr>
          <w:lang w:val="en-US"/>
        </w:rPr>
        <w:t xml:space="preserve">Die Überwachung erfolgt bei </w:t>
      </w:r>
      <w:r w:rsidRPr="000B1898">
        <w:rPr>
          <w:b/>
          <w:lang w:val="en-US"/>
        </w:rPr>
        <w:t xml:space="preserve">Überschreitung </w:t>
      </w:r>
      <w:r w:rsidRPr="000B1898">
        <w:rPr>
          <w:lang w:val="en-US"/>
        </w:rPr>
        <w:t xml:space="preserve">und es werden negative Werte </w:t>
      </w:r>
      <w:r w:rsidRPr="000B1898">
        <w:rPr>
          <w:lang w:val="en-US"/>
        </w:rPr>
        <w:t xml:space="preserve">für Grenz- und Eingangswert </w:t>
      </w:r>
      <w:r w:rsidRPr="000B1898">
        <w:rPr>
          <w:lang w:val="en-US"/>
        </w:rPr>
        <w:t xml:space="preserve">verwendet</w:t>
      </w:r>
      <w:r w:rsidRPr="000B1898">
        <w:rPr>
          <w:lang w:val="en-US"/>
        </w:rPr>
        <w:t xml:space="preserve">:</w:t>
      </w:r>
    </w:p>
    <w:p w:rsidR="006B6AA0" w:rsidP="006B6AA0" w:rsidRDefault="006B6AA0">
      <w:pPr>
        <w:rPr>
          <w:rFonts w:ascii="Arial" w:hAnsi="Arial" w:cs="Arial"/>
        </w:rPr>
      </w:pPr>
      <w:r>
        <w:rPr>
          <w:noProof/>
          <w:lang w:eastAsia="de-DE"/>
        </w:rPr>
        <w:drawing>
          <wp:inline distT="0" distB="0" distL="0" distR="0" wp14:anchorId="15BE9970" wp14:editId="4C111D4D">
            <wp:extent cx="5761355" cy="3344545"/>
            <wp:effectExtent l="0" t="0" r="0" b="825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1355" cy="3344545"/>
                    </a:xfrm>
                    <a:prstGeom prst="rect">
                      <a:avLst/>
                    </a:prstGeom>
                  </pic:spPr>
                </pic:pic>
              </a:graphicData>
            </a:graphic>
          </wp:inline>
        </w:drawing>
      </w:r>
    </w:p>
    <w:p w:rsidR="006B6AA0" w:rsidP="006B6AA0" w:rsidRDefault="006B6AA0">
      <w:pPr>
        <w:rPr>
          <w:rFonts w:ascii="Arial" w:hAnsi="Arial" w:cs="Arial"/>
        </w:rPr>
      </w:pPr>
    </w:p>
    <w:p w:rsidR="006B6AA0" w:rsidP="006B6AA0" w:rsidRDefault="006B6AA0">
      <w:pPr>
        <w:rPr>
          <w:rFonts w:ascii="Arial" w:hAnsi="Arial" w:cs="Arial"/>
        </w:rPr>
      </w:pPr>
      <w:r>
        <w:rPr>
          <w:noProof/>
          <w:lang w:eastAsia="de-DE"/>
        </w:rPr>
        <w:drawing>
          <wp:inline distT="0" distB="0" distL="0" distR="0" wp14:anchorId="479DF4FB" wp14:editId="11CC0B24">
            <wp:extent cx="3589652" cy="3859480"/>
            <wp:effectExtent l="0" t="0" r="0" b="825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00248" cy="3870872"/>
                    </a:xfrm>
                    <a:prstGeom prst="rect">
                      <a:avLst/>
                    </a:prstGeom>
                  </pic:spPr>
                </pic:pic>
              </a:graphicData>
            </a:graphic>
          </wp:inline>
        </w:drawing>
      </w:r>
    </w:p>
    <w:p w:rsidR="006B6AA0" w:rsidP="006B6AA0" w:rsidRDefault="006B6AA0">
      <w:pPr>
        <w:rPr>
          <w:rFonts w:ascii="Arial" w:hAnsi="Arial" w:cs="Arial"/>
        </w:rPr>
      </w:pPr>
    </w:p>
    <w:p w:rsidR="006B6AA0" w:rsidP="006B6AA0" w:rsidRDefault="006B6AA0">
      <w:pPr>
        <w:rPr>
          <w:rFonts w:ascii="Arial" w:hAnsi="Arial" w:cs="Arial"/>
        </w:rPr>
      </w:pPr>
    </w:p>
    <w:p w:rsidR="006B6AA0" w:rsidP="006B6AA0" w:rsidRDefault="006B6AA0">
      <w:pPr>
        <w:rPr>
          <w:rFonts w:ascii="Arial" w:hAnsi="Arial" w:cs="Arial"/>
        </w:rPr>
      </w:pPr>
    </w:p>
    <w:p>
      <w:pPr>
        <w:pStyle w:val="AN-10Heading-A"/>
      </w:pPr>
      <w:bookmarkStart w:name="_Toc458590333" w:id="23"/>
      <w:r w:rsidRPr="00802BA4">
        <w:lastRenderedPageBreak/>
        <w:t xml:space="preserve">3.0 </w:t>
      </w:r>
      <w:r w:rsidRPr="00AC1425">
        <w:t xml:space="preserve">Konfiguration des Relais (diskrete Ausgänge):</w:t>
      </w:r>
      <w:bookmarkEnd w:id="23"/>
    </w:p>
    <w:p w:rsidR="006B6AA0" w:rsidP="006B6AA0" w:rsidRDefault="006B6AA0">
      <w:pPr>
        <w:rPr>
          <w:rFonts w:ascii="Arial" w:hAnsi="Arial" w:cs="Arial"/>
        </w:rPr>
      </w:pPr>
      <w:r>
        <w:rPr>
          <w:noProof/>
          <w:lang w:eastAsia="de-DE"/>
        </w:rPr>
        <w:drawing>
          <wp:inline distT="0" distB="0" distL="0" distR="0" wp14:anchorId="5BD42244" wp14:editId="743381C3">
            <wp:extent cx="6118874" cy="3196742"/>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45795" cy="3210807"/>
                    </a:xfrm>
                    <a:prstGeom prst="rect">
                      <a:avLst/>
                    </a:prstGeom>
                  </pic:spPr>
                </pic:pic>
              </a:graphicData>
            </a:graphic>
          </wp:inline>
        </w:drawing>
      </w:r>
    </w:p>
    <w:p w:rsidR="006B6AA0" w:rsidP="006B6AA0" w:rsidRDefault="006B6AA0">
      <w:pPr>
        <w:rPr>
          <w:rFonts w:ascii="Arial" w:hAnsi="Arial" w:cs="Arial"/>
        </w:rPr>
      </w:pPr>
    </w:p>
    <w:p w:rsidR="006B6AA0" w:rsidP="006B6AA0" w:rsidRDefault="006B6AA0">
      <w:pPr>
        <w:rPr>
          <w:rFonts w:ascii="Arial" w:hAnsi="Arial" w:cs="Arial"/>
        </w:rPr>
      </w:pPr>
    </w:p>
    <w:p w:rsidR="006B6AA0" w:rsidP="006B6AA0" w:rsidRDefault="006B6AA0">
      <w:pPr>
        <w:rPr>
          <w:rFonts w:ascii="Arial" w:hAnsi="Arial" w:cs="Arial"/>
        </w:rPr>
      </w:pPr>
    </w:p>
    <w:p w:rsidR="006B6AA0" w:rsidP="006B6AA0" w:rsidRDefault="006B6AA0">
      <w:pPr>
        <w:rPr>
          <w:rFonts w:ascii="Arial" w:hAnsi="Arial" w:cs="Arial"/>
        </w:rPr>
      </w:pPr>
    </w:p>
    <w:p w:rsidR="004A3B32" w:rsidRDefault="004A3B32">
      <w:pPr>
        <w:rPr>
          <w:rFonts w:ascii="Arial" w:hAnsi="Arial" w:cs="Arial"/>
        </w:rPr>
      </w:pPr>
      <w:r>
        <w:rPr>
          <w:rFonts w:ascii="Arial" w:hAnsi="Arial" w:cs="Arial"/>
        </w:rPr>
        <w:br w:type="page"/>
      </w:r>
    </w:p>
    <w:p>
      <w:pPr>
        <w:pStyle w:val="AN-20Heading-Chapter"/>
        <w:rPr>
          <w:lang w:val="en-US"/>
        </w:rPr>
      </w:pPr>
      <w:bookmarkStart w:name="_Toc458590334" w:id="24"/>
      <w:r w:rsidRPr="000B1898">
        <w:rPr>
          <w:lang w:val="en-US"/>
        </w:rPr>
        <w:lastRenderedPageBreak/>
        <w:t xml:space="preserve">Anhang: </w:t>
      </w:r>
      <w:bookmarkEnd w:id="24"/>
    </w:p>
    <w:p>
      <w:pPr>
        <w:pStyle w:val="AN-10Heading-A"/>
      </w:pPr>
      <w:bookmarkStart w:name="_Toc458590335" w:id="25"/>
      <w:r w:rsidRPr="000B1898">
        <w:t xml:space="preserve">Wiederverbindungsauftrag mit Feldern unterschiedlicher Belastung</w:t>
      </w:r>
      <w:bookmarkEnd w:id="25"/>
    </w:p>
    <w:p>
      <w:pPr>
        <w:pStyle w:val="AN-50Text"/>
        <w:rPr>
          <w:lang w:val="en-US"/>
        </w:rPr>
      </w:pPr>
      <w:r w:rsidRPr="000B1898">
        <w:rPr>
          <w:lang w:val="en-US"/>
        </w:rPr>
        <w:t xml:space="preserve">Wenn die Lastfelder unterschiedliche Maximallasten haben, die zu unterschiedlichen Hysteresen führen, z.B. Feld 3 eine höhere Last zugewiesen wird als den anderen Feldern, kann es vorkommen, dass die Reihenfolge der Wiedereinschaltung nicht den konfigurierten Rückfallzeiten entspricht. </w:t>
      </w:r>
    </w:p>
    <w:p>
      <w:pPr>
        <w:pStyle w:val="AN-50Text"/>
        <w:rPr>
          <w:lang w:val="en-US"/>
        </w:rPr>
      </w:pPr>
      <w:r w:rsidRPr="000B1898">
        <w:rPr>
          <w:lang w:val="en-US"/>
        </w:rPr>
        <w:t xml:space="preserve">Beispiel: </w:t>
      </w:r>
    </w:p>
    <w:p>
      <w:pPr>
        <w:pStyle w:val="AN-50Text"/>
        <w:rPr>
          <w:lang w:val="en-US"/>
        </w:rPr>
      </w:pPr>
      <w:r w:rsidRPr="000B1898">
        <w:rPr>
          <w:lang w:val="en-US"/>
        </w:rPr>
        <w:t xml:space="preserve">Die erwarteten Höchstlasten für Feld 1 und 2 betragen 10 % der Nennleistung und die erwartete Last für Feld 3 beträgt 15 %. Die Hysterese für Feld 1 und 2 ist etwas höher als 10 % und für Feld 3 etwas höher als 15 %. Feld 4 trägt die Grundlast.</w:t>
      </w:r>
    </w:p>
    <w:p>
      <w:pPr>
        <w:pStyle w:val="AN-50Text"/>
        <w:rPr>
          <w:lang w:val="en-US"/>
        </w:rPr>
      </w:pPr>
      <w:r w:rsidRPr="000B1898">
        <w:rPr>
          <w:lang w:val="en-US"/>
        </w:rPr>
        <w:t xml:space="preserve">Angenommen, alle </w:t>
      </w:r>
      <w:r w:rsidRPr="000B1898">
        <w:rPr>
          <w:lang w:val="en-US"/>
        </w:rPr>
        <w:t xml:space="preserve">3 </w:t>
      </w:r>
      <w:r w:rsidRPr="000B1898">
        <w:rPr>
          <w:lang w:val="en-US"/>
        </w:rPr>
        <w:t xml:space="preserve">Felder sind abgeschaltet und die Grundlast auf Feld 4 beträgt 90 %. </w:t>
      </w:r>
    </w:p>
    <w:p>
      <w:pPr>
        <w:pStyle w:val="AN-50Text"/>
        <w:rPr>
          <w:lang w:val="en-US"/>
        </w:rPr>
      </w:pPr>
      <w:r w:rsidRPr="000B1898">
        <w:rPr>
          <w:lang w:val="en-US"/>
        </w:rPr>
        <w:t xml:space="preserve">Jetzt sinkt die Last auf 82 % und liegt über der Hysterese von Feld 1 und 2</w:t>
      </w:r>
      <w:r w:rsidRPr="000B1898">
        <w:rPr>
          <w:b/>
          <w:lang w:val="en-US"/>
        </w:rPr>
        <w:t xml:space="preserve">, aber nicht über der Hysterese von Feld 3</w:t>
      </w:r>
      <w:r w:rsidRPr="000B1898">
        <w:rPr>
          <w:lang w:val="en-US"/>
        </w:rPr>
        <w:t xml:space="preserve">. </w:t>
      </w:r>
      <w:r w:rsidRPr="000B1898">
        <w:rPr>
          <w:lang w:val="en-US"/>
        </w:rPr>
        <w:t xml:space="preserve">Aus diesem Grund wird Feld </w:t>
      </w:r>
      <w:r w:rsidRPr="000B1898">
        <w:rPr>
          <w:lang w:val="en-US"/>
        </w:rPr>
        <w:t xml:space="preserve">2 </w:t>
      </w:r>
      <w:r w:rsidRPr="000B1898">
        <w:rPr>
          <w:lang w:val="en-US"/>
        </w:rPr>
        <w:t xml:space="preserve">nach seiner Rückfallzeit wieder zugeschaltet, auch wenn aufgrund der Konfiguration der Rückfallzeiten erwartet wird, dass Feld 3 zuerst wieder zugeschaltet wird.</w:t>
      </w:r>
    </w:p>
    <w:p>
      <w:pPr>
        <w:pStyle w:val="AN-50Text"/>
        <w:rPr>
          <w:lang w:val="en-US"/>
        </w:rPr>
      </w:pPr>
      <w:r w:rsidRPr="000B1898">
        <w:rPr>
          <w:lang w:val="en-US"/>
        </w:rPr>
        <w:t xml:space="preserve">Ist dies nicht erwünscht, muss eine Verriegelung für Feld 1 und 2 konfiguriert werden, z. B. durch Änderung der den Feldern </w:t>
      </w:r>
      <w:r w:rsidRPr="000B1898">
        <w:rPr>
          <w:lang w:val="en-US"/>
        </w:rPr>
        <w:t xml:space="preserve">1 </w:t>
      </w:r>
      <w:r w:rsidRPr="000B1898">
        <w:rPr>
          <w:lang w:val="en-US"/>
        </w:rPr>
        <w:t xml:space="preserve">und 2 </w:t>
      </w:r>
      <w:r w:rsidRPr="000B1898">
        <w:rPr>
          <w:lang w:val="en-US"/>
        </w:rPr>
        <w:t xml:space="preserve">zugeordneten Wirkleistung </w:t>
      </w:r>
      <w:r w:rsidRPr="000B1898">
        <w:rPr>
          <w:lang w:val="en-US"/>
        </w:rPr>
        <w:t xml:space="preserve">(flexible Grenzen 25 und 26).</w:t>
      </w:r>
    </w:p>
    <w:p>
      <w:pPr>
        <w:pStyle w:val="AN-50Text"/>
        <w:rPr>
          <w:lang w:val="en-US"/>
        </w:rPr>
      </w:pPr>
      <w:r w:rsidRPr="000B1898">
        <w:rPr>
          <w:lang w:val="en-US"/>
        </w:rPr>
        <w:t xml:space="preserve">Im folgenden </w:t>
      </w:r>
      <w:r w:rsidRPr="000B1898">
        <w:rPr>
          <w:lang w:val="en-US"/>
        </w:rPr>
        <w:t xml:space="preserve">Beispiel </w:t>
      </w:r>
      <w:r w:rsidRPr="000B1898">
        <w:rPr>
          <w:lang w:val="en-US"/>
        </w:rPr>
        <w:t xml:space="preserve">wird die "Wirkleistung" von Feld 2 über die Schaltfunktion des Analogmanagers auf konstant 100% gesetzt, solange der Lastabwurf von Feld 3 aktiv ist. Analog zu Feld 2 wird die "Wirkleistung" von Feld 1 über die Schaltfunktion des Analogmanagers auf konstant 100 % gesetzt, solange der Lastabwurf von Feld 2 aktiv ist.</w:t>
      </w:r>
    </w:p>
    <w:p>
      <w:pPr>
        <w:pStyle w:val="AN-50Text"/>
        <w:rPr>
          <w:lang w:val="en-US"/>
        </w:rPr>
      </w:pPr>
      <w:r w:rsidRPr="000B1898">
        <w:rPr>
          <w:lang w:val="en-US"/>
        </w:rPr>
        <w:t xml:space="preserve">Die Konstante muss größer sein als "Grenzwert - Hysterese", dann bleiben die flexiblen Grenzwerte ausgelöst, solange die Felder mit der höheren Nummer </w:t>
      </w:r>
      <w:r w:rsidRPr="000B1898">
        <w:rPr>
          <w:lang w:val="en-US"/>
        </w:rPr>
        <w:t xml:space="preserve">abfallen</w:t>
      </w:r>
      <w:r w:rsidRPr="000B1898">
        <w:rPr>
          <w:lang w:val="en-US"/>
        </w:rPr>
        <w:t xml:space="preserve">.</w:t>
      </w:r>
    </w:p>
    <w:p w:rsidRPr="000B1898" w:rsidR="006B6AA0" w:rsidP="006B6AA0" w:rsidRDefault="006B6AA0">
      <w:pPr>
        <w:rPr>
          <w:rFonts w:ascii="Arial" w:hAnsi="Arial" w:cs="Arial"/>
          <w:lang w:val="en-US"/>
        </w:rPr>
      </w:pPr>
    </w:p>
    <w:p w:rsidR="006B6AA0" w:rsidP="006B6AA0" w:rsidRDefault="006B6AA0">
      <w:pPr>
        <w:rPr>
          <w:rFonts w:ascii="Arial" w:hAnsi="Arial" w:cs="Arial"/>
        </w:rPr>
      </w:pPr>
      <w:r>
        <w:rPr>
          <w:noProof/>
          <w:lang w:eastAsia="de-DE"/>
        </w:rPr>
        <w:drawing>
          <wp:inline distT="0" distB="0" distL="0" distR="0" wp14:anchorId="770607BA" wp14:editId="3D636E5F">
            <wp:extent cx="5761355" cy="3301365"/>
            <wp:effectExtent l="0" t="0" r="0"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1355" cy="3301365"/>
                    </a:xfrm>
                    <a:prstGeom prst="rect">
                      <a:avLst/>
                    </a:prstGeom>
                  </pic:spPr>
                </pic:pic>
              </a:graphicData>
            </a:graphic>
          </wp:inline>
        </w:drawing>
      </w:r>
    </w:p>
    <w:p w:rsidR="006B6AA0" w:rsidP="006B6AA0" w:rsidRDefault="006B6AA0">
      <w:pPr>
        <w:rPr>
          <w:rFonts w:ascii="Arial" w:hAnsi="Arial" w:cs="Arial"/>
        </w:rPr>
      </w:pPr>
      <w:r>
        <w:rPr>
          <w:noProof/>
          <w:lang w:eastAsia="de-DE"/>
        </w:rPr>
        <w:lastRenderedPageBreak/>
        <w:drawing>
          <wp:inline distT="0" distB="0" distL="0" distR="0" wp14:anchorId="2A8DF978" wp14:editId="23A84AF6">
            <wp:extent cx="2994136" cy="3224150"/>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12147" cy="3243545"/>
                    </a:xfrm>
                    <a:prstGeom prst="rect">
                      <a:avLst/>
                    </a:prstGeom>
                  </pic:spPr>
                </pic:pic>
              </a:graphicData>
            </a:graphic>
          </wp:inline>
        </w:drawing>
      </w:r>
    </w:p>
    <w:p w:rsidR="006B6AA0" w:rsidP="006B6AA0" w:rsidRDefault="006B6AA0">
      <w:pPr>
        <w:rPr>
          <w:rFonts w:ascii="Arial" w:hAnsi="Arial" w:cs="Arial"/>
        </w:rPr>
      </w:pPr>
    </w:p>
    <w:p>
      <w:pPr>
        <w:pStyle w:val="AN-10Heading-A"/>
      </w:pPr>
      <w:bookmarkStart w:name="_Toc458590336" w:id="26"/>
      <w:r w:rsidRPr="000B1898">
        <w:t xml:space="preserve">Bypass-Hysterese</w:t>
      </w:r>
      <w:bookmarkEnd w:id="26"/>
    </w:p>
    <w:p>
      <w:pPr>
        <w:pStyle w:val="AN-50Text"/>
        <w:rPr>
          <w:lang w:val="en-US"/>
        </w:rPr>
      </w:pPr>
      <w:r w:rsidRPr="000B1898">
        <w:rPr>
          <w:lang w:val="en-US"/>
        </w:rPr>
        <w:t xml:space="preserve">In einigen </w:t>
      </w:r>
      <w:r w:rsidRPr="000B1898">
        <w:rPr>
          <w:lang w:val="en-US"/>
        </w:rPr>
        <w:t xml:space="preserve">Fällen </w:t>
      </w:r>
      <w:r w:rsidRPr="000B1898">
        <w:rPr>
          <w:lang w:val="en-US"/>
        </w:rPr>
        <w:t xml:space="preserve">kann es vorkommen, dass sich die Felder nicht mehr wieder verbinden lassen. Dies ist der Fall, wenn die Gesamtlast gesunken ist, aber noch innerhalb der Hysterese liegt.</w:t>
      </w:r>
    </w:p>
    <w:p>
      <w:pPr>
        <w:pStyle w:val="AN-50Text"/>
        <w:rPr>
          <w:lang w:val="en-US"/>
        </w:rPr>
      </w:pPr>
      <w:r w:rsidRPr="000B1898">
        <w:rPr>
          <w:lang w:val="en-US"/>
        </w:rPr>
        <w:t xml:space="preserve">Wenn es möglich ist, den Generator für kurze Zeit mit einer definierten geringen Überlast zu betreiben, könnte versucht werden, z.B. Feld </w:t>
      </w:r>
      <w:r w:rsidRPr="000B1898">
        <w:rPr>
          <w:lang w:val="en-US"/>
        </w:rPr>
        <w:t xml:space="preserve">3 </w:t>
      </w:r>
      <w:r w:rsidRPr="000B1898">
        <w:rPr>
          <w:lang w:val="en-US"/>
        </w:rPr>
        <w:t xml:space="preserve">wieder einzuschalten</w:t>
      </w:r>
      <w:r w:rsidRPr="000B1898">
        <w:rPr>
          <w:lang w:val="en-US"/>
        </w:rPr>
        <w:t xml:space="preserve">, auch wenn die Bedingungen für eine normale Wiedereinschaltung nicht erfüllt sind. Dies könnte z.B. durch eine Modifikation der gemessenen Wirkleistung für Feld 3 unter bestimmten Bedingungen geschehen.</w:t>
      </w:r>
    </w:p>
    <w:p>
      <w:pPr>
        <w:pStyle w:val="AN-50Text"/>
        <w:rPr>
          <w:lang w:val="en-US"/>
        </w:rPr>
      </w:pPr>
      <w:r w:rsidRPr="000B1898">
        <w:rPr>
          <w:lang w:val="en-US"/>
        </w:rPr>
        <w:t xml:space="preserve">In diesem </w:t>
      </w:r>
      <w:r w:rsidRPr="000B1898">
        <w:rPr>
          <w:lang w:val="en-US"/>
        </w:rPr>
        <w:t xml:space="preserve">Beispiel </w:t>
      </w:r>
      <w:r w:rsidRPr="000B1898">
        <w:rPr>
          <w:lang w:val="en-US"/>
        </w:rPr>
        <w:t xml:space="preserve">handelt es sich um eine </w:t>
      </w:r>
      <w:r w:rsidRPr="000B1898">
        <w:rPr>
          <w:b/>
          <w:lang w:val="en-US"/>
        </w:rPr>
        <w:t xml:space="preserve">Zeitbedingung</w:t>
      </w:r>
      <w:r w:rsidRPr="000B1898">
        <w:rPr>
          <w:lang w:val="en-US"/>
        </w:rPr>
        <w:t xml:space="preserve">.</w:t>
      </w:r>
    </w:p>
    <w:p w:rsidR="00BC1AF2" w:rsidRDefault="00BC1AF2">
      <w:pPr>
        <w:rPr>
          <w:rFonts w:ascii="Arial" w:hAnsi="Arial" w:cs="Arial"/>
          <w:lang w:val="en-US"/>
        </w:rPr>
      </w:pPr>
      <w:r>
        <w:rPr>
          <w:rFonts w:ascii="Arial" w:hAnsi="Arial" w:cs="Arial"/>
          <w:lang w:val="en-US"/>
        </w:rPr>
        <w:br w:type="page"/>
      </w:r>
    </w:p>
    <w:p>
      <w:pPr>
        <w:pStyle w:val="AN-11Heading-B"/>
      </w:pPr>
      <w:bookmarkStart w:name="_Toc458590337" w:id="27"/>
      <w:r>
        <w:lastRenderedPageBreak/>
        <w:t xml:space="preserve">Konfiguration:</w:t>
      </w:r>
      <w:bookmarkEnd w:id="27"/>
      <w:r w:rsidR="0051092C">
        <w:br/>
      </w:r>
    </w:p>
    <w:p>
      <w:pPr>
        <w:pStyle w:val="AN-33STEP-numbered"/>
      </w:pPr>
      <w:r w:rsidRPr="00355E9E">
        <w:t xml:space="preserve">Definieren Sie ein internes Flag, das z. B. 30 s nach dem Ablegen von Feld 3 (15.27) wahr wird:</w:t>
      </w:r>
      <w:r>
        <w:br/>
      </w:r>
      <w:r>
        <w:rPr>
          <w:noProof/>
          <w:lang w:val="de-DE" w:eastAsia="de-DE"/>
        </w:rPr>
        <w:drawing>
          <wp:inline distT="0" distB="0" distL="0" distR="0" wp14:anchorId="30C06338" wp14:editId="5FAB181C">
            <wp:extent cx="3371532" cy="1423359"/>
            <wp:effectExtent l="0" t="0" r="635"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84253" cy="1428729"/>
                    </a:xfrm>
                    <a:prstGeom prst="rect">
                      <a:avLst/>
                    </a:prstGeom>
                  </pic:spPr>
                </pic:pic>
              </a:graphicData>
            </a:graphic>
          </wp:inline>
        </w:drawing>
      </w:r>
      <w:r>
        <w:br/>
      </w:r>
    </w:p>
    <w:p>
      <w:pPr>
        <w:pStyle w:val="AN-33STEP-numbered"/>
      </w:pPr>
      <w:r>
        <w:t xml:space="preserve">Definieren Sie einen internen Wert mit einer geänderten Wirkleistung, z. B. durch Subtraktion eines Wertes, der kleiner als die Hysterese ist (z. B. durch Hinzufügen von "-7"):</w:t>
      </w:r>
      <w:r>
        <w:br/>
      </w:r>
      <w:r>
        <w:rPr>
          <w:noProof/>
          <w:lang w:val="de-DE" w:eastAsia="de-DE"/>
        </w:rPr>
        <w:drawing>
          <wp:inline distT="0" distB="0" distL="0" distR="0" wp14:anchorId="41C8CFED" wp14:editId="4FDD8433">
            <wp:extent cx="3021632" cy="1682496"/>
            <wp:effectExtent l="0" t="0" r="762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36881" cy="1690987"/>
                    </a:xfrm>
                    <a:prstGeom prst="rect">
                      <a:avLst/>
                    </a:prstGeom>
                  </pic:spPr>
                </pic:pic>
              </a:graphicData>
            </a:graphic>
          </wp:inline>
        </w:drawing>
      </w:r>
      <w:r>
        <w:br/>
      </w:r>
    </w:p>
    <w:p>
      <w:pPr>
        <w:pStyle w:val="AN-33STEP-numbered"/>
      </w:pPr>
      <w:r w:rsidRPr="009F3E2A">
        <w:t xml:space="preserve">Umschaltung von "Systemwirkleistung" (10.12) auf diese "Geänderte Systemwirkleistung" (91.01), wenn Feld 3 frei ist und die mit internem Merker 1 (96.01) definierte Zeit überschritten wurde. </w:t>
      </w:r>
      <w:r>
        <w:br/>
      </w:r>
      <w:r>
        <w:rPr>
          <w:noProof/>
          <w:lang w:val="de-DE" w:eastAsia="de-DE"/>
        </w:rPr>
        <w:drawing>
          <wp:inline distT="0" distB="0" distL="0" distR="0" wp14:anchorId="00256ED9" wp14:editId="371A37E6">
            <wp:extent cx="3414156" cy="3665148"/>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424036" cy="3675755"/>
                    </a:xfrm>
                    <a:prstGeom prst="rect">
                      <a:avLst/>
                    </a:prstGeom>
                  </pic:spPr>
                </pic:pic>
              </a:graphicData>
            </a:graphic>
          </wp:inline>
        </w:drawing>
      </w:r>
    </w:p>
    <w:p w:rsidR="001C0BEE" w:rsidRDefault="001C0BEE">
      <w:pPr>
        <w:rPr>
          <w:rFonts w:ascii="Arial" w:hAnsi="Arial" w:cs="Arial"/>
          <w:lang w:val="en-US"/>
        </w:rPr>
      </w:pPr>
    </w:p>
    <w:tbl>
      <w:tblPr>
        <w:tblW w:w="5000" w:type="pct"/>
        <w:tblCellMar>
          <w:left w:w="0" w:type="dxa"/>
          <w:right w:w="113" w:type="dxa"/>
        </w:tblCellMar>
        <w:tblLook w:val="0000"/>
      </w:tblPr>
      <w:tblGrid>
        <w:gridCol w:w="2693"/>
        <w:gridCol w:w="7230"/>
      </w:tblGrid>
      <w:tr w:rsidRPr="00364178" w:rsidR="001C0BEE" w:rsidTr="0074659F">
        <w:trPr>
          <w:trHeight w:val="766"/>
        </w:trPr>
        <w:tc>
          <w:tcPr>
            <w:tcW w:w="1357" w:type="pct"/>
            <w:tcBorders>
              <w:top w:val="nil"/>
              <w:left w:val="nil"/>
              <w:bottom w:val="nil"/>
              <w:right w:val="nil"/>
            </w:tcBorders>
            <w:shd w:val="clear" w:color="E6E6E6" w:fill="E6E6E6"/>
            <w:tcMar>
              <w:top w:w="113" w:type="dxa"/>
              <w:left w:w="0" w:type="dxa"/>
              <w:bottom w:w="113" w:type="dxa"/>
              <w:right w:w="0" w:type="dxa"/>
            </w:tcMar>
          </w:tcPr>
          <w:p w:rsidRPr="00460675" w:rsidR="001C0BEE" w:rsidP="0074659F" w:rsidRDefault="001C0BEE">
            <w:pPr>
              <w:pStyle w:val="AN-X00Warning-symbol"/>
              <w:rPr>
                <w:lang w:val="en-US"/>
              </w:rPr>
            </w:pPr>
            <w:r w:rsidRPr="00460675">
              <w:rPr>
                <w:noProof/>
                <w:lang w:eastAsia="de-DE"/>
              </w:rPr>
              <w:lastRenderedPageBreak/>
              <w:drawing>
                <wp:inline distT="0" distB="0" distL="0" distR="0" wp14:anchorId="03DF4DD3" wp14:editId="28B93C4B">
                  <wp:extent cx="1483179" cy="365760"/>
                  <wp:effectExtent l="19050" t="0" r="2721" b="0"/>
                  <wp:docPr id="41" name="Picture 47" descr="box_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_caution.gif"/>
                          <pic:cNvPicPr/>
                        </pic:nvPicPr>
                        <pic:blipFill>
                          <a:blip r:embed="rId15" cstate="print"/>
                          <a:stretch>
                            <a:fillRect/>
                          </a:stretch>
                        </pic:blipFill>
                        <pic:spPr>
                          <a:xfrm>
                            <a:off x="0" y="0"/>
                            <a:ext cx="1483179" cy="365760"/>
                          </a:xfrm>
                          <a:prstGeom prst="rect">
                            <a:avLst/>
                          </a:prstGeom>
                        </pic:spPr>
                      </pic:pic>
                    </a:graphicData>
                  </a:graphic>
                </wp:inline>
              </w:drawing>
            </w:r>
          </w:p>
        </w:tc>
        <w:tc>
          <w:tcPr>
            <w:tcW w:w="3643" w:type="pct"/>
            <w:tcBorders>
              <w:top w:val="nil"/>
              <w:left w:val="nil"/>
              <w:bottom w:val="nil"/>
              <w:right w:val="nil"/>
            </w:tcBorders>
            <w:shd w:val="clear" w:color="E6E6E6" w:fill="E6E6E6"/>
            <w:tcMar>
              <w:top w:w="113" w:type="dxa"/>
              <w:left w:w="0" w:type="dxa"/>
              <w:bottom w:w="113" w:type="dxa"/>
              <w:right w:w="0" w:type="dxa"/>
            </w:tcMar>
            <w:vAlign w:val="center"/>
          </w:tcPr>
          <w:p>
            <w:pPr>
              <w:rPr>
                <w:lang w:val="en-US"/>
              </w:rPr>
            </w:pPr>
            <w:r w:rsidRPr="000B1898">
              <w:rPr>
                <w:rFonts w:ascii="Arial" w:hAnsi="Arial" w:cs="Arial"/>
                <w:lang w:val="en-US"/>
              </w:rPr>
              <w:t xml:space="preserve">Beachten Sie, dass dies nur Sinn macht, wenn die Last in dieser Zeit gesunken ist. Ansonsten kann es passieren, dass das Feld wieder abfällt und der Generator im schlimmsten Fall in </w:t>
            </w:r>
            <w:r w:rsidRPr="000B1898">
              <w:rPr>
                <w:rFonts w:ascii="Arial" w:hAnsi="Arial" w:cs="Arial"/>
                <w:b/>
                <w:lang w:val="en-US"/>
              </w:rPr>
              <w:t xml:space="preserve">Überlast mit Abschaltung </w:t>
            </w:r>
            <w:r w:rsidRPr="000B1898">
              <w:rPr>
                <w:rFonts w:ascii="Arial" w:hAnsi="Arial" w:cs="Arial"/>
                <w:lang w:val="en-US"/>
              </w:rPr>
              <w:t xml:space="preserve">läuft.</w:t>
            </w:r>
          </w:p>
        </w:tc>
      </w:tr>
    </w:tbl>
    <w:p w:rsidRPr="00364178" w:rsidR="006B6AA0" w:rsidP="006B6AA0" w:rsidRDefault="006B6AA0">
      <w:pPr>
        <w:rPr>
          <w:rFonts w:ascii="Arial" w:hAnsi="Arial" w:cs="Arial"/>
          <w:lang w:val="en-US"/>
        </w:rPr>
      </w:pPr>
    </w:p>
    <w:p w:rsidRPr="00364178" w:rsidR="0051092C" w:rsidRDefault="0051092C">
      <w:pPr>
        <w:rPr>
          <w:rFonts w:ascii="Arial" w:hAnsi="Arial" w:cs="Arial"/>
          <w:lang w:val="en-US"/>
        </w:rPr>
      </w:pPr>
      <w:r w:rsidRPr="00364178">
        <w:rPr>
          <w:rFonts w:ascii="Arial" w:hAnsi="Arial" w:cs="Arial"/>
          <w:lang w:val="en-US"/>
        </w:rPr>
        <w:br w:type="page"/>
      </w:r>
    </w:p>
    <w:p>
      <w:pPr>
        <w:pStyle w:val="AN-10Heading-A"/>
      </w:pPr>
      <w:bookmarkStart w:name="_Toc458590338" w:id="28"/>
      <w:r w:rsidRPr="0051092C">
        <w:lastRenderedPageBreak/>
        <w:t xml:space="preserve">Verkabelung mehrerer Generatoren</w:t>
      </w:r>
      <w:bookmarkEnd w:id="28"/>
    </w:p>
    <w:p w:rsidR="006B6AA0" w:rsidP="006B6AA0" w:rsidRDefault="006B6AA0">
      <w:pPr>
        <w:rPr>
          <w:rFonts w:ascii="Arial" w:hAnsi="Arial" w:cs="Arial"/>
        </w:rPr>
      </w:pPr>
      <w:r>
        <w:object w:dxaOrig="15968" w:dyaOrig="11205">
          <v:shape id="_x0000_i1026" style="width:453.3pt;height:317.45pt" o:ole="" type="#_x0000_t75">
            <v:imagedata o:title="" r:id="rId34"/>
          </v:shape>
          <o:OLEObject Type="Embed" ProgID="Visio.Drawing.11" ShapeID="_x0000_i1026" DrawAspect="Content" ObjectID="_1532332708" r:id="rId35"/>
        </w:object>
      </w:r>
    </w:p>
    <w:p w:rsidRPr="006B6AA0" w:rsidR="006B6AA0" w:rsidP="006B6AA0" w:rsidRDefault="006B6AA0">
      <w:pPr>
        <w:rPr>
          <w:rFonts w:ascii="Arial" w:hAnsi="Arial" w:cs="Arial"/>
          <w:lang w:val="en-US"/>
        </w:rPr>
      </w:pPr>
      <w:r w:rsidRPr="006B6AA0">
        <w:rPr>
          <w:rFonts w:ascii="Arial" w:hAnsi="Arial" w:cs="Arial"/>
          <w:lang w:val="en-US"/>
        </w:rPr>
        <w:t xml:space="preserve"> </w:t>
      </w:r>
    </w:p>
    <w:p>
      <w:pPr>
        <w:pStyle w:val="AN-50Text"/>
      </w:pPr>
      <w:r w:rsidRPr="000C4FF1">
        <w:t xml:space="preserve">Wenn </w:t>
      </w:r>
      <w:r w:rsidRPr="000C4FF1">
        <w:t xml:space="preserve">es </w:t>
      </w:r>
      <w:r w:rsidRPr="000C4FF1">
        <w:t xml:space="preserve">mehrere </w:t>
      </w:r>
      <w:r w:rsidRPr="000C4FF1">
        <w:t xml:space="preserve">easYgens </w:t>
      </w:r>
      <w:r w:rsidRPr="000C4FF1">
        <w:t xml:space="preserve">im </w:t>
      </w:r>
      <w:r w:rsidRPr="000C4FF1">
        <w:t xml:space="preserve">System </w:t>
      </w:r>
      <w:r w:rsidRPr="000C4FF1">
        <w:t xml:space="preserve">gibt, </w:t>
      </w:r>
      <w:r w:rsidRPr="000C4FF1">
        <w:t xml:space="preserve">kann </w:t>
      </w:r>
      <w:r w:rsidRPr="000C4FF1">
        <w:t xml:space="preserve">es </w:t>
      </w:r>
      <w:r w:rsidRPr="000C4FF1">
        <w:t xml:space="preserve">sein</w:t>
      </w:r>
      <w:r w:rsidRPr="000C4FF1">
        <w:t xml:space="preserve">, </w:t>
      </w:r>
      <w:r w:rsidRPr="000C4FF1">
        <w:t xml:space="preserve">dass </w:t>
      </w:r>
      <w:r w:rsidRPr="000C4FF1">
        <w:t xml:space="preserve">z.B. </w:t>
      </w:r>
      <w:r w:rsidRPr="000C4FF1">
        <w:t xml:space="preserve">nur </w:t>
      </w:r>
      <w:r w:rsidRPr="000C4FF1">
        <w:t xml:space="preserve">ein </w:t>
      </w:r>
      <w:r w:rsidRPr="000C4FF1">
        <w:t xml:space="preserve">easYgen </w:t>
      </w:r>
      <w:r w:rsidRPr="000C4FF1">
        <w:t xml:space="preserve">in Betrieb </w:t>
      </w:r>
      <w:r w:rsidRPr="000C4FF1">
        <w:t xml:space="preserve">ist</w:t>
      </w:r>
      <w:r w:rsidRPr="000C4FF1">
        <w:t xml:space="preserve">. </w:t>
      </w:r>
      <w:r w:rsidRPr="000C4FF1">
        <w:t xml:space="preserve">Der </w:t>
      </w:r>
      <w:r w:rsidRPr="000C4FF1">
        <w:t xml:space="preserve">Lastabwurf </w:t>
      </w:r>
      <w:r w:rsidRPr="000C4FF1">
        <w:t xml:space="preserve">muss </w:t>
      </w:r>
      <w:r w:rsidRPr="000C4FF1">
        <w:t xml:space="preserve">aber </w:t>
      </w:r>
      <w:r w:rsidRPr="000C4FF1">
        <w:t xml:space="preserve">in allen </w:t>
      </w:r>
      <w:r w:rsidRPr="000C4FF1">
        <w:t xml:space="preserve">Konstellationen </w:t>
      </w:r>
      <w:r w:rsidRPr="000C4FF1">
        <w:t xml:space="preserve">vorhanden sein</w:t>
      </w:r>
      <w:r w:rsidRPr="000C4FF1">
        <w:t xml:space="preserve">. </w:t>
      </w:r>
      <w:r w:rsidRPr="000C4FF1">
        <w:t xml:space="preserve">Aus </w:t>
      </w:r>
      <w:r w:rsidRPr="000C4FF1">
        <w:t xml:space="preserve">diesem </w:t>
      </w:r>
      <w:r w:rsidRPr="000C4FF1">
        <w:t xml:space="preserve">Grund </w:t>
      </w:r>
      <w:r w:rsidRPr="000C4FF1">
        <w:t xml:space="preserve">müssen </w:t>
      </w:r>
      <w:r w:rsidRPr="000C4FF1">
        <w:t xml:space="preserve">die </w:t>
      </w:r>
      <w:r w:rsidRPr="000C4FF1">
        <w:t xml:space="preserve">Lastabwurfschalter </w:t>
      </w:r>
      <w:r w:rsidRPr="000C4FF1">
        <w:t xml:space="preserve">mit </w:t>
      </w:r>
      <w:r w:rsidRPr="000C4FF1">
        <w:t xml:space="preserve">den </w:t>
      </w:r>
      <w:r w:rsidRPr="000C4FF1">
        <w:t xml:space="preserve">EasYgen </w:t>
      </w:r>
      <w:r w:rsidRPr="000C4FF1">
        <w:t xml:space="preserve">"ODER - </w:t>
      </w:r>
      <w:r w:rsidRPr="000C4FF1">
        <w:t xml:space="preserve">verdrahtet</w:t>
      </w:r>
      <w:r w:rsidRPr="000C4FF1">
        <w:t xml:space="preserve">" </w:t>
      </w:r>
      <w:r w:rsidRPr="000C4FF1">
        <w:t xml:space="preserve">werden</w:t>
      </w:r>
      <w:r w:rsidRPr="000C4FF1">
        <w:t xml:space="preserve">. </w:t>
      </w:r>
      <w:r w:rsidRPr="000C4FF1">
        <w:br/>
        <w:t xml:space="preserve">Dieses </w:t>
      </w:r>
      <w:r w:rsidRPr="000C4FF1">
        <w:t xml:space="preserve">Beispiel </w:t>
      </w:r>
      <w:r w:rsidRPr="000C4FF1">
        <w:t xml:space="preserve">zeigt </w:t>
      </w:r>
      <w:r w:rsidRPr="000C4FF1">
        <w:t xml:space="preserve">wie </w:t>
      </w:r>
      <w:r w:rsidRPr="000C4FF1">
        <w:t xml:space="preserve">zwei </w:t>
      </w:r>
      <w:r w:rsidRPr="000C4FF1">
        <w:t xml:space="preserve">easYgen </w:t>
      </w:r>
      <w:r w:rsidRPr="000C4FF1">
        <w:t xml:space="preserve">mit </w:t>
      </w:r>
      <w:r w:rsidRPr="000C4FF1">
        <w:t xml:space="preserve">den </w:t>
      </w:r>
      <w:r w:rsidRPr="000C4FF1">
        <w:t xml:space="preserve">3 </w:t>
      </w:r>
      <w:r w:rsidRPr="000C4FF1">
        <w:t xml:space="preserve">Lastabwurfschaltern </w:t>
      </w:r>
      <w:r w:rsidRPr="000C4FF1">
        <w:t xml:space="preserve">CB 1, CB 2 </w:t>
      </w:r>
      <w:r w:rsidRPr="000C4FF1">
        <w:t xml:space="preserve">und </w:t>
      </w:r>
      <w:r w:rsidRPr="000C4FF1">
        <w:t xml:space="preserve">CB 3 </w:t>
      </w:r>
      <w:r w:rsidRPr="000C4FF1">
        <w:t xml:space="preserve">verbunden </w:t>
      </w:r>
      <w:r w:rsidRPr="000C4FF1">
        <w:t xml:space="preserve">werden </w:t>
      </w:r>
      <w:r w:rsidRPr="000C4FF1">
        <w:t xml:space="preserve">können</w:t>
      </w:r>
      <w:r w:rsidRPr="000C4FF1">
        <w:t xml:space="preserve">. </w:t>
      </w:r>
      <w:r w:rsidRPr="000C4FF1">
        <w:t xml:space="preserve">Wenn </w:t>
      </w:r>
      <w:r w:rsidRPr="000C4FF1">
        <w:t xml:space="preserve">mindestens </w:t>
      </w:r>
      <w:r w:rsidRPr="000C4FF1">
        <w:t xml:space="preserve">ein </w:t>
      </w:r>
      <w:r w:rsidRPr="000C4FF1">
        <w:t xml:space="preserve">easYgen </w:t>
      </w:r>
      <w:r w:rsidRPr="000C4FF1">
        <w:t xml:space="preserve">ein </w:t>
      </w:r>
      <w:r w:rsidRPr="000C4FF1">
        <w:t xml:space="preserve">Feld </w:t>
      </w:r>
      <w:r w:rsidRPr="000C4FF1">
        <w:t xml:space="preserve">abschalten </w:t>
      </w:r>
      <w:r w:rsidRPr="000C4FF1">
        <w:t xml:space="preserve">will, </w:t>
      </w:r>
      <w:r w:rsidRPr="000C4FF1">
        <w:t xml:space="preserve">wird </w:t>
      </w:r>
      <w:r w:rsidRPr="000C4FF1">
        <w:t xml:space="preserve">das </w:t>
      </w:r>
      <w:r w:rsidRPr="000C4FF1">
        <w:t xml:space="preserve">Feld </w:t>
      </w:r>
      <w:r w:rsidRPr="000C4FF1">
        <w:t xml:space="preserve">abgeschaltet</w:t>
      </w:r>
      <w:r w:rsidRPr="000C4FF1">
        <w:t xml:space="preserve">. </w:t>
      </w:r>
      <w:r w:rsidRPr="000C4FF1">
        <w:t xml:space="preserve">Für </w:t>
      </w:r>
      <w:r w:rsidRPr="000C4FF1">
        <w:t xml:space="preserve">CB 1, CB 2 </w:t>
      </w:r>
      <w:r w:rsidRPr="000C4FF1">
        <w:t xml:space="preserve">und </w:t>
      </w:r>
      <w:r w:rsidRPr="000C4FF1">
        <w:t xml:space="preserve">CB 3 </w:t>
      </w:r>
      <w:r w:rsidRPr="000C4FF1">
        <w:t xml:space="preserve">werden </w:t>
      </w:r>
      <w:r w:rsidRPr="000C4FF1">
        <w:t xml:space="preserve">normalerweise </w:t>
      </w:r>
      <w:r w:rsidRPr="000C4FF1">
        <w:t xml:space="preserve">geschlossene </w:t>
      </w:r>
      <w:r w:rsidRPr="000C4FF1">
        <w:t xml:space="preserve">Schalter </w:t>
      </w:r>
      <w:r w:rsidRPr="000C4FF1">
        <w:t xml:space="preserve">zum </w:t>
      </w:r>
      <w:r w:rsidRPr="000C4FF1">
        <w:t xml:space="preserve">Verbinden/Trennen </w:t>
      </w:r>
      <w:r w:rsidRPr="000C4FF1">
        <w:t xml:space="preserve">der </w:t>
      </w:r>
      <w:r w:rsidRPr="000C4FF1">
        <w:t xml:space="preserve">verschiedenen </w:t>
      </w:r>
      <w:r w:rsidRPr="000C4FF1">
        <w:t xml:space="preserve">Felder </w:t>
      </w:r>
      <w:r w:rsidRPr="000C4FF1">
        <w:t xml:space="preserve">verwendet</w:t>
      </w:r>
      <w:r w:rsidRPr="000C4FF1">
        <w:t xml:space="preserve">. </w:t>
      </w:r>
    </w:p>
    <w:p>
      <w:pPr>
        <w:pStyle w:val="AN-50Text"/>
      </w:pPr>
      <w:r w:rsidRPr="000C4FF1">
        <w:t xml:space="preserve">Wie in allen </w:t>
      </w:r>
      <w:r w:rsidRPr="000C4FF1">
        <w:t xml:space="preserve">Beispielen </w:t>
      </w:r>
      <w:r w:rsidRPr="000C4FF1">
        <w:t xml:space="preserve">dieses </w:t>
      </w:r>
      <w:r w:rsidRPr="000C4FF1">
        <w:t xml:space="preserve">Dokuments </w:t>
      </w:r>
      <w:r w:rsidRPr="000C4FF1">
        <w:t xml:space="preserve">beim </w:t>
      </w:r>
      <w:r w:rsidRPr="000C4FF1">
        <w:t xml:space="preserve">easYgen </w:t>
      </w:r>
    </w:p>
    <w:p w:rsidRPr="000C4FF1" w:rsidR="000C4FF1" w:rsidP="000C4FF1" w:rsidRDefault="000C4FF1">
      <w:pPr>
        <w:pStyle w:val="AN-50Text"/>
      </w:pPr>
    </w:p>
    <w:p>
      <w:pPr>
        <w:pStyle w:val="AN-50Text"/>
        <w:rPr>
          <w:lang w:val="en-US"/>
        </w:rPr>
      </w:pPr>
      <w:r w:rsidRPr="000C4FF1">
        <w:rPr>
          <w:lang w:val="en-US"/>
        </w:rPr>
        <w:t xml:space="preserve">Das Relais </w:t>
      </w:r>
      <w:r w:rsidRPr="000C4FF1">
        <w:rPr>
          <w:lang w:val="en-US"/>
        </w:rPr>
        <w:t xml:space="preserve">13 ist dem Schuppenfeld 1 zugeordnet,</w:t>
      </w:r>
    </w:p>
    <w:p>
      <w:pPr>
        <w:pStyle w:val="AN-50Text"/>
      </w:pPr>
      <w:r w:rsidRPr="000C4FF1">
        <w:t xml:space="preserve">Das Relais </w:t>
      </w:r>
      <w:r w:rsidRPr="000C4FF1">
        <w:t xml:space="preserve">14 </w:t>
      </w:r>
      <w:r w:rsidRPr="000C4FF1">
        <w:t xml:space="preserve">ist </w:t>
      </w:r>
      <w:r w:rsidRPr="000C4FF1">
        <w:t xml:space="preserve">dem </w:t>
      </w:r>
      <w:r w:rsidRPr="000C4FF1">
        <w:t xml:space="preserve">Schuppenfeld </w:t>
      </w:r>
      <w:r w:rsidRPr="000C4FF1">
        <w:t xml:space="preserve">2 </w:t>
      </w:r>
      <w:r w:rsidRPr="000C4FF1">
        <w:t xml:space="preserve">zugeordnet</w:t>
      </w:r>
      <w:r w:rsidRPr="000C4FF1">
        <w:t xml:space="preserve">,</w:t>
      </w:r>
    </w:p>
    <w:p>
      <w:pPr>
        <w:pStyle w:val="AN-50Text"/>
      </w:pPr>
      <w:r w:rsidRPr="000C4FF1">
        <w:t xml:space="preserve">Das Relais </w:t>
      </w:r>
      <w:r w:rsidRPr="000C4FF1">
        <w:t xml:space="preserve">15 </w:t>
      </w:r>
      <w:r w:rsidRPr="000C4FF1">
        <w:t xml:space="preserve">ist </w:t>
      </w:r>
      <w:r w:rsidRPr="000C4FF1">
        <w:t xml:space="preserve">dem </w:t>
      </w:r>
      <w:r w:rsidRPr="000C4FF1">
        <w:t xml:space="preserve">Schuppenfeld </w:t>
      </w:r>
      <w:r w:rsidRPr="000C4FF1">
        <w:t xml:space="preserve">3 </w:t>
      </w:r>
      <w:r w:rsidRPr="000C4FF1">
        <w:t xml:space="preserve">zugeordnet</w:t>
      </w:r>
      <w:r w:rsidRPr="000C4FF1">
        <w:t xml:space="preserve">.</w:t>
      </w:r>
    </w:p>
    <w:p>
      <w:pPr>
        <w:pStyle w:val="AN-50Text"/>
      </w:pPr>
      <w:r w:rsidRPr="000C4FF1">
        <w:t xml:space="preserve">Diese </w:t>
      </w:r>
      <w:r w:rsidRPr="000C4FF1">
        <w:t xml:space="preserve">Relais </w:t>
      </w:r>
      <w:r w:rsidRPr="000C4FF1">
        <w:t xml:space="preserve">sind </w:t>
      </w:r>
      <w:r w:rsidRPr="000C4FF1">
        <w:t xml:space="preserve">als </w:t>
      </w:r>
      <w:r w:rsidRPr="000C4FF1">
        <w:t xml:space="preserve">Schließerrelais </w:t>
      </w:r>
      <w:r w:rsidRPr="000C4FF1">
        <w:t xml:space="preserve">konfiguriert</w:t>
      </w:r>
      <w:r w:rsidRPr="000C4FF1">
        <w:t xml:space="preserve">.</w:t>
      </w:r>
    </w:p>
    <w:p>
      <w:pPr>
        <w:pStyle w:val="AN-50Text"/>
      </w:pPr>
      <w:r w:rsidRPr="000C4FF1">
        <w:t xml:space="preserve">(</w:t>
      </w:r>
      <w:r w:rsidRPr="000C4FF1">
        <w:t xml:space="preserve">Eventuell </w:t>
      </w:r>
      <w:r w:rsidRPr="000C4FF1">
        <w:t xml:space="preserve">notwendige </w:t>
      </w:r>
      <w:r w:rsidRPr="000C4FF1">
        <w:t xml:space="preserve">Entstörungselemente </w:t>
      </w:r>
      <w:r w:rsidRPr="000C4FF1">
        <w:t xml:space="preserve">sind </w:t>
      </w:r>
      <w:r w:rsidRPr="000C4FF1">
        <w:t xml:space="preserve">nicht </w:t>
      </w:r>
      <w:r w:rsidRPr="000C4FF1">
        <w:t xml:space="preserve">eingezeichnet</w:t>
      </w:r>
      <w:r w:rsidRPr="000C4FF1">
        <w:t xml:space="preserve">.) </w:t>
      </w:r>
    </w:p>
    <w:p w:rsidRPr="000C4FF1" w:rsidR="006B6AA0" w:rsidP="000C4FF1" w:rsidRDefault="006B6AA0">
      <w:pPr>
        <w:pStyle w:val="AN-50Text"/>
      </w:pPr>
    </w:p>
    <w:p>
      <w:pPr>
        <w:pStyle w:val="AN-50Text"/>
      </w:pPr>
      <w:r w:rsidRPr="000C4FF1">
        <w:t xml:space="preserve">Bitte beachten </w:t>
      </w:r>
      <w:r w:rsidRPr="000C4FF1">
        <w:t xml:space="preserve">Sie</w:t>
      </w:r>
      <w:r w:rsidRPr="000C4FF1">
        <w:t xml:space="preserve">, dass </w:t>
      </w:r>
      <w:r w:rsidRPr="000C4FF1">
        <w:t xml:space="preserve">dies </w:t>
      </w:r>
      <w:r w:rsidRPr="000C4FF1">
        <w:t xml:space="preserve">nur </w:t>
      </w:r>
      <w:r w:rsidRPr="000C4FF1">
        <w:t xml:space="preserve">eine </w:t>
      </w:r>
      <w:r w:rsidRPr="000C4FF1">
        <w:t xml:space="preserve">Möglichkeit </w:t>
      </w:r>
      <w:r w:rsidRPr="000C4FF1">
        <w:t xml:space="preserve">ist</w:t>
      </w:r>
      <w:r w:rsidRPr="000C4FF1">
        <w:t xml:space="preserve">. </w:t>
      </w:r>
      <w:r w:rsidRPr="000C4FF1">
        <w:t xml:space="preserve">In </w:t>
      </w:r>
      <w:r w:rsidRPr="000C4FF1">
        <w:t xml:space="preserve">einigen </w:t>
      </w:r>
      <w:r w:rsidRPr="000C4FF1">
        <w:t xml:space="preserve">Fällen, </w:t>
      </w:r>
      <w:r w:rsidRPr="000C4FF1">
        <w:t xml:space="preserve">z.B. </w:t>
      </w:r>
      <w:r w:rsidRPr="000C4FF1">
        <w:t xml:space="preserve">abhängig </w:t>
      </w:r>
      <w:r w:rsidRPr="000C4FF1">
        <w:t xml:space="preserve">von </w:t>
      </w:r>
      <w:r w:rsidRPr="000C4FF1">
        <w:t xml:space="preserve">der </w:t>
      </w:r>
      <w:r w:rsidRPr="000C4FF1">
        <w:t xml:space="preserve">Stromversorgung </w:t>
      </w:r>
      <w:r w:rsidRPr="000C4FF1">
        <w:t xml:space="preserve">für </w:t>
      </w:r>
      <w:r w:rsidRPr="000C4FF1">
        <w:t xml:space="preserve">die </w:t>
      </w:r>
      <w:r w:rsidRPr="000C4FF1">
        <w:t xml:space="preserve">Schutzschalter </w:t>
      </w:r>
      <w:r w:rsidRPr="000C4FF1">
        <w:t xml:space="preserve">(z.B. </w:t>
      </w:r>
      <w:r w:rsidRPr="000C4FF1">
        <w:t xml:space="preserve">Schließer </w:t>
      </w:r>
      <w:r w:rsidRPr="000C4FF1">
        <w:t xml:space="preserve">statt </w:t>
      </w:r>
      <w:r w:rsidRPr="000C4FF1">
        <w:t xml:space="preserve">Öffner</w:t>
      </w:r>
      <w:r w:rsidRPr="000C4FF1">
        <w:t xml:space="preserve">), </w:t>
      </w:r>
      <w:r w:rsidRPr="000C4FF1">
        <w:t xml:space="preserve">sind </w:t>
      </w:r>
      <w:r w:rsidRPr="000C4FF1">
        <w:t xml:space="preserve">andere </w:t>
      </w:r>
      <w:r w:rsidRPr="000C4FF1">
        <w:t xml:space="preserve">Verdrahtungen </w:t>
      </w:r>
      <w:r w:rsidRPr="000C4FF1">
        <w:t xml:space="preserve">und </w:t>
      </w:r>
      <w:r w:rsidRPr="000C4FF1">
        <w:t xml:space="preserve">Relais-/Schutzschalteranordnungen </w:t>
      </w:r>
      <w:r w:rsidRPr="000C4FF1">
        <w:t xml:space="preserve">vorzuziehen</w:t>
      </w:r>
      <w:r w:rsidRPr="000C4FF1">
        <w:t xml:space="preserve">.</w:t>
      </w:r>
    </w:p>
    <w:p w:rsidRPr="00BE1D9A" w:rsidR="006B6AA0" w:rsidP="006B6AA0" w:rsidRDefault="006B6AA0">
      <w:pPr>
        <w:pStyle w:val="03Copytext"/>
        <w:rPr>
          <w:lang w:val="en-US"/>
        </w:rPr>
      </w:pPr>
    </w:p>
    <w:p w:rsidR="000C4FF1" w:rsidRDefault="000C4FF1">
      <w:pPr>
        <w:rPr>
          <w:sz w:val="20"/>
          <w:lang w:val="en-US"/>
        </w:rPr>
      </w:pPr>
      <w:r>
        <w:rPr>
          <w:lang w:val="en-US"/>
        </w:rPr>
        <w:br w:type="page"/>
      </w:r>
    </w:p>
    <w:p w:rsidRPr="004D4F7B" w:rsidR="00D16E7D" w:rsidP="00D16E7D" w:rsidRDefault="00D16E7D">
      <w:pPr>
        <w:rPr>
          <w:lang w:val="en-US"/>
        </w:rPr>
      </w:pPr>
    </w:p>
    <w:p w:rsidRPr="004D4F7B" w:rsidR="00D16E7D" w:rsidP="00D16E7D" w:rsidRDefault="00D16E7D">
      <w:pPr>
        <w:rPr>
          <w:lang w:val="en-US"/>
        </w:rPr>
      </w:pPr>
    </w:p>
    <w:p w:rsidRPr="004D4F7B" w:rsidR="002151E8" w:rsidP="00F0071B" w:rsidRDefault="002151E8">
      <w:pPr>
        <w:rPr>
          <w:lang w:val="en-US"/>
        </w:rPr>
      </w:pPr>
    </w:p>
    <w:p w:rsidRPr="004D4F7B" w:rsidR="0070174B" w:rsidP="00A23F46" w:rsidRDefault="0070174B">
      <w:pPr>
        <w:rPr>
          <w:lang w:val="en-US"/>
        </w:rPr>
      </w:pPr>
      <w:r w:rsidRPr="004D4F7B">
        <w:rPr>
          <w:lang w:val="en-US"/>
        </w:rPr>
        <w:br/>
      </w:r>
    </w:p>
    <w:p w:rsidRPr="004D4F7B" w:rsidR="00D248E5" w:rsidP="0070174B" w:rsidRDefault="00D248E5">
      <w:pPr>
        <w:rPr>
          <w:lang w:val="en-US"/>
        </w:rPr>
      </w:pPr>
    </w:p>
    <w:p w:rsidRPr="004D4F7B" w:rsidR="00913C19" w:rsidP="00CC0094" w:rsidRDefault="00913C19">
      <w:pPr>
        <w:rPr>
          <w:lang w:val="en-US"/>
        </w:rPr>
      </w:pPr>
    </w:p>
    <w:p w:rsidRPr="004D4F7B" w:rsidR="00913C19" w:rsidP="00CC0094" w:rsidRDefault="00913C19">
      <w:pPr>
        <w:rPr>
          <w:lang w:val="en-US"/>
        </w:rPr>
      </w:pPr>
    </w:p>
    <w:p>
      <w:pPr>
        <w:pStyle w:val="AN-90Text-A"/>
      </w:pPr>
      <w:r w:rsidRPr="00460675">
        <w:t xml:space="preserve">Wir freuen uns über Ihre Kommentare zum Inhalt unserer Veröffentlichungen.</w:t>
      </w:r>
    </w:p>
    <w:p>
      <w:pPr>
        <w:pStyle w:val="AN-90Text-A"/>
      </w:pPr>
      <w:r w:rsidRPr="00460675">
        <w:t xml:space="preserve">Bitte </w:t>
      </w:r>
      <w:r w:rsidRPr="00460675" w:rsidR="00184CD1">
        <w:t xml:space="preserve">senden Sie Ihre Kommentare </w:t>
      </w:r>
      <w:r w:rsidRPr="00460675" w:rsidR="00184CD1">
        <w:t xml:space="preserve">an: </w:t>
      </w:r>
      <w:hyperlink w:history="1" r:id="rId36">
        <w:r w:rsidRPr="00460675" w:rsidR="00746AC3">
          <w:t xml:space="preserve">stgt-doc@woodward.com</w:t>
        </w:r>
      </w:hyperlink>
    </w:p>
    <w:p>
      <w:pPr>
        <w:pStyle w:val="AN-90Text-A"/>
      </w:pPr>
      <w:r w:rsidRPr="00460675">
        <w:t xml:space="preserve">Bitte </w:t>
      </w:r>
      <w:r w:rsidRPr="00A353F0">
        <w:t xml:space="preserve">beziehen Sie sich auf die Veröffentlichung </w:t>
      </w:r>
      <w:r w:rsidR="004D4F7B">
        <w:t xml:space="preserve">37638</w:t>
      </w:r>
      <w:r w:rsidRPr="00A353F0">
        <w:t xml:space="preserve">.</w:t>
      </w:r>
    </w:p>
    <w:p w:rsidRPr="00460675" w:rsidR="00184CD1" w:rsidP="00ED271E" w:rsidRDefault="00184CD1">
      <w:pPr>
        <w:pStyle w:val="AN-50Text"/>
        <w:rPr>
          <w:lang w:val="en-US"/>
        </w:rPr>
      </w:pPr>
    </w:p>
    <w:p w:rsidRPr="00460675" w:rsidR="00412E64" w:rsidP="00ED271E" w:rsidRDefault="00412E64">
      <w:pPr>
        <w:pStyle w:val="AN-50Text"/>
        <w:rPr>
          <w:lang w:val="en-US"/>
        </w:rPr>
      </w:pPr>
    </w:p>
    <w:p w:rsidRPr="00460675" w:rsidR="00412E64" w:rsidP="00ED271E" w:rsidRDefault="00412E64">
      <w:pPr>
        <w:pStyle w:val="AN-50Text"/>
        <w:rPr>
          <w:lang w:val="en-US"/>
        </w:rPr>
      </w:pPr>
    </w:p>
    <w:p>
      <w:pPr>
        <w:pStyle w:val="AN-90Text-A"/>
        <w:rPr>
          <w:rFonts w:cstheme="minorHAnsi"/>
          <w:bCs/>
          <w:sz w:val="18"/>
          <w:szCs w:val="18"/>
        </w:rPr>
      </w:pPr>
      <w:r w:rsidRPr="00460675">
        <w:rPr>
          <w:rFonts w:cstheme="minorHAnsi"/>
          <w:bCs/>
          <w:sz w:val="18"/>
          <w:szCs w:val="18"/>
        </w:rPr>
        <w:t xml:space="preserve">Startseite</w:t>
      </w:r>
      <w:r w:rsidRPr="00460675">
        <w:rPr>
          <w:rFonts w:cstheme="minorHAnsi"/>
          <w:bCs/>
          <w:sz w:val="18"/>
          <w:szCs w:val="18"/>
        </w:rPr>
        <w:br/>
      </w:r>
      <w:hyperlink w:history="1" r:id="rId37">
        <w:r w:rsidRPr="00460675">
          <w:t xml:space="preserve">www.woodward.com </w:t>
        </w:r>
      </w:hyperlink>
    </w:p>
    <w:p w:rsidRPr="00460675" w:rsidR="00412E64" w:rsidP="00ED271E" w:rsidRDefault="00412E64">
      <w:pPr>
        <w:pStyle w:val="AN-50Text"/>
        <w:rPr>
          <w:lang w:val="en-US"/>
        </w:rPr>
      </w:pPr>
    </w:p>
    <w:p w:rsidRPr="00460675" w:rsidR="00412E64" w:rsidP="00ED271E" w:rsidRDefault="00412E64">
      <w:pPr>
        <w:pStyle w:val="AN-50Text"/>
        <w:rPr>
          <w:lang w:val="en-US"/>
        </w:rPr>
      </w:pPr>
    </w:p>
    <w:p w:rsidRPr="00460675" w:rsidR="00412E64" w:rsidP="00ED271E" w:rsidRDefault="00412E64">
      <w:pPr>
        <w:pStyle w:val="AN-50Text"/>
        <w:rPr>
          <w:lang w:val="en-US"/>
        </w:rPr>
      </w:pPr>
    </w:p>
    <w:p w:rsidRPr="00460675" w:rsidR="00412E64" w:rsidP="00ED271E" w:rsidRDefault="00412E64">
      <w:pPr>
        <w:pStyle w:val="AN-50Text"/>
        <w:rPr>
          <w:lang w:val="en-US"/>
        </w:rPr>
      </w:pPr>
    </w:p>
    <w:p w:rsidRPr="00460675" w:rsidR="00412E64" w:rsidP="00ED271E" w:rsidRDefault="00412E64">
      <w:pPr>
        <w:pStyle w:val="AN-50Text"/>
        <w:rPr>
          <w:lang w:val="en-US"/>
        </w:rPr>
      </w:pPr>
    </w:p>
    <w:p>
      <w:pPr>
        <w:pStyle w:val="AN-91Woodward-Note"/>
      </w:pPr>
      <w:r w:rsidRPr="00460675">
        <w:t xml:space="preserve">Woodward hat firmeneigene </w:t>
      </w:r>
      <w:r w:rsidRPr="00460675" w:rsidR="00412E64">
        <w:t xml:space="preserve">Werke, Tochtergesellschaften und Niederlassungen</w:t>
      </w:r>
      <w:r w:rsidRPr="00460675" w:rsidR="00460675">
        <w:t xml:space="preserve">, </w:t>
      </w:r>
      <w:r w:rsidRPr="00460675" w:rsidR="00412E64">
        <w:br/>
      </w:r>
      <w:r w:rsidRPr="00460675">
        <w:t xml:space="preserve">sowie autorisierte Händler und andere autorisierte Service- und Vertriebseinrichtungen in der ganzen Welt.</w:t>
      </w:r>
    </w:p>
    <w:p>
      <w:pPr>
        <w:pStyle w:val="AN-91Woodward-Note"/>
        <w:rPr>
          <w:bCs/>
        </w:rPr>
      </w:pPr>
      <w:r w:rsidRPr="00460675">
        <w:t xml:space="preserve">Vollständige Informationen zu Adresse, Telefon, Fax und E-Mail für alle </w:t>
      </w:r>
      <w:r w:rsidRPr="00460675" w:rsidR="00412E64">
        <w:t xml:space="preserve">Standorte finden Sie auf unserer Website</w:t>
      </w:r>
      <w:r w:rsidRPr="00460675">
        <w:t xml:space="preserve">.</w:t>
      </w:r>
    </w:p>
    <w:p w:rsidRPr="00460675" w:rsidR="00184CD1" w:rsidP="00184CD1" w:rsidRDefault="00184CD1">
      <w:pPr>
        <w:rPr>
          <w:bCs/>
          <w:sz w:val="18"/>
          <w:szCs w:val="18"/>
          <w:lang w:val="en-US"/>
        </w:rPr>
      </w:pPr>
    </w:p>
    <w:p>
      <w:pPr>
        <w:rPr>
          <w:lang w:val="en-US"/>
        </w:rPr>
      </w:pPr>
      <w:r>
        <w:rPr>
          <w:noProof/>
          <w:lang w:eastAsia="de-DE"/>
        </w:rPr>
        <mc:AlternateContent>
          <mc:Choice Requires="wps">
            <w:drawing>
              <wp:anchor distT="0" distB="0" distL="114300" distR="114300" simplePos="0" relativeHeight="251660288" behindDoc="0" locked="0" layoutInCell="0" allowOverlap="1">
                <wp:simplePos x="0" y="0"/>
                <wp:positionH relativeFrom="margin">
                  <wp:posOffset>-266700</wp:posOffset>
                </wp:positionH>
                <wp:positionV relativeFrom="margin">
                  <wp:posOffset>7132955</wp:posOffset>
                </wp:positionV>
                <wp:extent cx="6654800" cy="1410335"/>
                <wp:effectExtent l="0" t="1905" r="0" b="0"/>
                <wp:wrapSquare wrapText="bothSides"/>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54800" cy="1410335"/>
                        </a:xfrm>
                        <a:prstGeom prst="bracketPair">
                          <a:avLst>
                            <a:gd name="adj" fmla="val 8051"/>
                          </a:avLst>
                        </a:prstGeom>
                        <a:noFill/>
                        <a:ln>
                          <a:noFill/>
                        </a:ln>
                        <a:effectLst/>
                        <a:extLst>
                          <a:ext uri="{909E8E84-426E-40DD-AFC4-6F175D3DCCD1}">
                            <a14:hiddenFill xmlns:a14="http://schemas.microsoft.com/office/drawing/2010/main">
                              <a:solidFill>
                                <a:schemeClr val="accent2">
                                  <a:lumMod val="75000"/>
                                  <a:lumOff val="0"/>
                                </a:schemeClr>
                              </a:solidFill>
                            </a14:hiddenFill>
                          </a:ext>
                          <a:ext uri="{91240B29-F687-4F45-9708-019B960494DF}">
                            <a14:hiddenLine xmlns:a14="http://schemas.microsoft.com/office/drawing/2010/main" w="38100">
                              <a:solidFill>
                                <a:schemeClr val="accent3">
                                  <a:lumMod val="100000"/>
                                  <a:lumOff val="0"/>
                                </a:schemeClr>
                              </a:solidFill>
                              <a:round/>
                              <a:headEnd/>
                              <a:tailEnd/>
                            </a14:hiddenLine>
                          </a:ext>
                          <a:ext uri="{AF507438-7753-43E0-B8FC-AC1667EBCBE1}">
                            <a14:hiddenEffects xmlns:a14="http://schemas.microsoft.com/office/drawing/2010/main">
                              <a:effectLst/>
                            </a14:hiddenEffects>
                          </a:ext>
                        </a:extLst>
                      </wps:spPr>
                      <wps:txbx>
                        <w:txbxContent>
                          <w:p xmlns:a="http://schemas.openxmlformats.org/drawingml/2006/main">
                            <w:pPr>
                              <w:pStyle w:val="AN-92Disclaimer"/>
                              <w:rPr>
                                <w:lang w:val="en-US"/>
                              </w:rPr>
                            </w:pPr>
                            <w:r w:rsidRPr="001133FF">
                              <w:rPr>
                                <w:lang w:val="en-US"/>
                              </w:rPr>
                              <w:t xml:space="preserve">DIE IN DIESEM ANWENDUNGSHINWEIS ENTHALTENEN INFORMATIONEN WERDEN OHNE JEGLICHE AUSDRÜCKLICHE ODER STILLSCHWEIGENDE ZUSICHERUNGEN ODER GARANTIEN BEREITGESTELLT. DIE BEACHTUNG DER IN DIESEM ANWENDUNGSHINWEIS ENTHALTENEN INFORMATIONEN ERFOLGT AUF EIGENES RISIKO DES BENUTZERS. WOODWARD LEHNT AUSDRÜCKLICH JEGLICHE ZUSICHERUNGEN ODER GARANTIEN DAFÜR AB, DASS DIE LIEFERUNGEN ODER DIE SOFTWARE EIN BESTIMMTES ERGEBNIS ERZIELEN ODER EINE BESTIMMTE FUNKTION ERFÜLLEN. WOODWARD SCHLIESST FERNER AUSDRÜCKLICH JEGLICHE HAFTUNG FÜR SCHÄDEN, VERLUSTE, KOSTEN ODER AUSGABEN AUS, DIE DIREKT ODER INDIREKT AUS DER VERWENDUNG DIESER ANWENDUNGSHINWEISE ENTSTEHEN, ES SEI DENN, WOODWARD HAT NACHWEISLICH VORSÄTZLICH ODER GROB FAHRLÄSSIG GEHANDELT</w:t>
                            </w:r>
                            <w:r>
                              <w:rPr>
                                <w:lang w:val="en-US"/>
                              </w:rPr>
                              <w:t xml:space="preserve">.</w:t>
                            </w:r>
                          </w:p>
                          <w:p xmlns:a="http://schemas.openxmlformats.org/drawingml/2006/main">
                            <w:pPr>
                              <w:pStyle w:val="AN-92Disclaimer"/>
                              <w:rPr>
                                <w:caps/>
                                <w:lang w:val="en-US"/>
                              </w:rPr>
                            </w:pPr>
                            <w:r w:rsidRPr="008B785D">
                              <w:rPr>
                                <w:caps/>
                                <w:lang w:val="en-US"/>
                              </w:rPr>
                              <w:t xml:space="preserve">Woodward behält sich das Recht vor, jeden Teil dieser Veröffentlichung jederzeit zu aktualisieren. Die von Woodward zur </w:t>
                            </w:r>
                            <w:r w:rsidRPr="008B785D">
                              <w:rPr>
                                <w:caps/>
                                <w:lang w:val="en-US"/>
                              </w:rPr>
                              <w:t xml:space="preserve">Verfügung gestellten Informationen werden als </w:t>
                            </w:r>
                            <w:r w:rsidRPr="008B785D">
                              <w:rPr>
                                <w:caps/>
                                <w:lang w:val="en-US"/>
                              </w:rPr>
                              <w:t xml:space="preserve">korrekt und zuverlässig </w:t>
                            </w:r>
                            <w:r w:rsidRPr="008B785D">
                              <w:rPr>
                                <w:caps/>
                                <w:lang w:val="en-US"/>
                              </w:rPr>
                              <w:t xml:space="preserve">erachtet</w:t>
                            </w:r>
                            <w:r w:rsidRPr="008B785D">
                              <w:rPr>
                                <w:caps/>
                                <w:lang w:val="en-US"/>
                              </w:rPr>
                              <w:t xml:space="preserve">. Woodward übernimmt </w:t>
                            </w:r>
                            <w:r w:rsidRPr="008B785D">
                              <w:rPr>
                                <w:caps/>
                                <w:lang w:val="en-US"/>
                              </w:rPr>
                              <w:t xml:space="preserve">jedoch </w:t>
                            </w:r>
                            <w:r w:rsidRPr="008B785D">
                              <w:rPr>
                                <w:caps/>
                                <w:lang w:val="en-US"/>
                              </w:rPr>
                              <w:t xml:space="preserve">keine Verantwortung</w:t>
                            </w:r>
                            <w:r w:rsidRPr="008B785D">
                              <w:rPr>
                                <w:caps/>
                                <w:lang w:val="en-US"/>
                              </w:rPr>
                              <w:t xml:space="preserve">, es sei denn, es wurde ausdrücklich etwas anderes vereinbart.</w:t>
                            </w:r>
                          </w:p>
                          <w:p w:rsidRPr="008B785D" w:rsidR="00F310B4" w:rsidP="00004499" w:rsidRDefault="00F310B4">
                            <w:pPr>
                              <w:pStyle w:val="AN-92Disclaimer"/>
                              <w:rPr>
                                <w:lang w:val="en-US"/>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filled="f" o:spt="185" adj="3600" path="m@0,nfqx0@0l0@2qy@0,21600em@1,nfqx21600@0l21600@2qy@1,21600em@0,nsqx0@0l0@2qy@0,21600l@1,21600qx21600@2l21600@0qy@1,x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9" style="position:absolute;margin-left:-21pt;margin-top:561.65pt;width:524pt;height:11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o:allowincell="f" fillcolor="#555554 [2405]" stroked="f" strokecolor="#a3a3a3 [3206]" strokeweight="3pt" type="#_x0000_t185" adj="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">
                <v:textbox inset="3.6pt,,3.6pt">
                  <w:txbxContent>
                    <w:p>
                      <w:pPr>
                        <w:pStyle w:val="AN-92Disclaimer"/>
                        <w:rPr>
                          <w:lang w:val="en-US"/>
                        </w:rPr>
                      </w:pPr>
                      <w:r w:rsidRPr="001133FF">
                        <w:rPr>
                          <w:lang w:val="en-US"/>
                        </w:rPr>
                        <w:t xml:space="preserve">DIE IN DIESEM ANWENDUNGSHINWEIS ENTHALTENEN INFORMATIONEN WERDEN OHNE JEGLICHE AUSDRÜCKLICHE ODER STILLSCHWEIGENDE ZUSICHERUNGEN ODER GARANTIEN BEREITGESTELLT. DIE BEACHTUNG DER IN DIESEM ANWENDUNGSHINWEIS ENTHALTENEN INFORMATIONEN ERFOLGT AUF EIGENES RISIKO DES BENUTZERS. WOODWARD LEHNT AUSDRÜCKLICH JEGLICHE ZUSICHERUNGEN ODER GARANTIEN DAFÜR AB, DASS DIE LIEFERUNGEN ODER DIE SOFTWARE EIN BESTIMMTES ERGEBNIS ERZIELEN ODER EINE BESTIMMTE FUNKTION ERFÜLLEN. WOODWARD SCHLIESST FERNER AUSDRÜCKLICH JEGLICHE HAFTUNG FÜR SCHÄDEN, VERLUSTE, KOSTEN ODER AUSGABEN AUS, DIE DIREKT ODER INDIREKT AUS DER VERWENDUNG DIESER ANWENDUNGSHINWEISE ENTSTEHEN, ES SEI DENN, WOODWARD HAT NACHWEISLICH VORSÄTZLICH ODER GROB FAHRLÄSSIG GEHANDELT</w:t>
                      </w:r>
                      <w:r>
                        <w:rPr>
                          <w:lang w:val="en-US"/>
                        </w:rPr>
                        <w:t xml:space="preserve">.</w:t>
                      </w:r>
                    </w:p>
                    <w:p>
                      <w:pPr>
                        <w:pStyle w:val="AN-92Disclaimer"/>
                        <w:rPr>
                          <w:caps/>
                          <w:lang w:val="en-US"/>
                        </w:rPr>
                      </w:pPr>
                      <w:r w:rsidRPr="008B785D">
                        <w:rPr>
                          <w:caps/>
                          <w:lang w:val="en-US"/>
                        </w:rPr>
                        <w:t xml:space="preserve">Woodward behält sich das Recht vor, jeden Teil dieser Veröffentlichung jederzeit zu aktualisieren. Die von Woodward zur </w:t>
                      </w:r>
                      <w:r w:rsidRPr="008B785D">
                        <w:rPr>
                          <w:caps/>
                          <w:lang w:val="en-US"/>
                        </w:rPr>
                        <w:t xml:space="preserve">Verfügung gestellten Informationen werden als </w:t>
                      </w:r>
                      <w:r w:rsidRPr="008B785D">
                        <w:rPr>
                          <w:caps/>
                          <w:lang w:val="en-US"/>
                        </w:rPr>
                        <w:t xml:space="preserve">korrekt und zuverlässig </w:t>
                      </w:r>
                      <w:r w:rsidRPr="008B785D">
                        <w:rPr>
                          <w:caps/>
                          <w:lang w:val="en-US"/>
                        </w:rPr>
                        <w:t xml:space="preserve">erachtet</w:t>
                      </w:r>
                      <w:r w:rsidRPr="008B785D">
                        <w:rPr>
                          <w:caps/>
                          <w:lang w:val="en-US"/>
                        </w:rPr>
                        <w:t xml:space="preserve">. Woodward übernimmt </w:t>
                      </w:r>
                      <w:r w:rsidRPr="008B785D">
                        <w:rPr>
                          <w:caps/>
                          <w:lang w:val="en-US"/>
                        </w:rPr>
                        <w:t xml:space="preserve">jedoch </w:t>
                      </w:r>
                      <w:r w:rsidRPr="008B785D">
                        <w:rPr>
                          <w:caps/>
                          <w:lang w:val="en-US"/>
                        </w:rPr>
                        <w:t xml:space="preserve">keine Verantwortung</w:t>
                      </w:r>
                      <w:r w:rsidRPr="008B785D">
                        <w:rPr>
                          <w:caps/>
                          <w:lang w:val="en-US"/>
                        </w:rPr>
                        <w:t xml:space="preserve">, es sei denn, es wurde ausdrücklich etwas anderes vereinbart.</w:t>
                      </w:r>
                    </w:p>
                    <w:p w:rsidRPr="008B785D" w:rsidR="00F310B4" w:rsidP="00004499" w:rsidRDefault="00F310B4">
                      <w:pPr>
                        <w:pStyle w:val="AN-92Disclaimer"/>
                        <w:rPr>
                          <w:lang w:val="en-US"/>
                        </w:rPr>
                      </w:pPr>
                    </w:p>
                  </w:txbxContent>
                </v:textbox>
                <w10:wrap type="square" anchorx="margin" anchory="margin"/>
              </v:shape>
            </w:pict>
          </mc:Fallback>
        </mc:AlternateContent>
      </w:r>
    </w:p>
    <w:sectPr w:rsidRPr="00460675" w:rsidR="00184CD1" w:rsidSect="000B0BC7">
      <w:headerReference w:type="default" r:id="rId38"/>
      <w:footerReference w:type="even" r:id="rId39"/>
      <w:footerReference w:type="default" r:id="rId40"/>
      <w:headerReference w:type="first" r:id="rId41"/>
      <w:footerReference w:type="first" r:id="rId42"/>
      <w:pgSz w:w="11906" w:h="16838" w:code="9"/>
      <w:pgMar w:top="1985" w:right="849" w:bottom="1304" w:left="1134" w:header="22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0B4" w:rsidP="009A0227" w:rsidRDefault="00F310B4">
      <w:r>
        <w:separator/>
      </w:r>
    </w:p>
  </w:endnote>
  <w:endnote w:type="continuationSeparator" w:id="0">
    <w:p w:rsidR="00F310B4" w:rsidP="009A0227" w:rsidRDefault="00F3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0B4" w:rsidRDefault="00F310B4">
    <w:r>
      <w:cr/>
    </w:r>
  </w:p>
</w:ftr>
</file>

<file path=word/footer2.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tblPr>
    <w:tblGrid>
      <w:gridCol w:w="3300"/>
      <w:gridCol w:w="3320"/>
      <w:gridCol w:w="3303"/>
    </w:tblGrid>
    <w:tr w:rsidRPr="00460675" w:rsidR="00F310B4" w:rsidTr="00F6622B">
      <w:tc>
        <w:tcPr>
          <w:tcW w:w="3379" w:type="dxa"/>
        </w:tcPr>
        <w:p>
          <w:pPr>
            <w:pStyle w:val="AN-Y1Footer-Copyrigth-and-Text"/>
            <w:rPr>
              <w:lang w:val="en-US"/>
            </w:rPr>
          </w:pPr>
          <w:r w:rsidRPr="00460675">
            <w:rPr>
              <w:lang w:val="en-US"/>
            </w:rPr>
            <w:t xml:space="preserve">Copyright © </w:t>
          </w:r>
          <w:r>
            <w:rPr>
              <w:lang w:val="en-US"/>
            </w:rPr>
            <w:t xml:space="preserve">2016</w:t>
          </w:r>
        </w:p>
      </w:tc>
      <w:tc>
        <w:tcPr>
          <w:tcW w:w="3380" w:type="dxa"/>
          <w:vAlign w:val="center"/>
        </w:tcPr>
        <w:p>
          <w:pPr>
            <w:pStyle w:val="AN-Y1Footer-Copyrigth-and-Text"/>
            <w:jc w:val="center"/>
            <w:rPr>
              <w:rStyle w:val="Hyperlink"/>
            </w:rPr>
          </w:pPr>
          <w:hyperlink w:history="1" r:id="rId1">
            <w:r w:rsidRPr="000973AD" w:rsidR="00F310B4">
              <w:rPr>
                <w:rStyle w:val="Hyperlink"/>
              </w:rPr>
              <w:t xml:space="preserve">www.woodward.com</w:t>
            </w:r>
          </w:hyperlink>
        </w:p>
      </w:tc>
      <w:tc>
        <w:tcPr>
          <w:tcW w:w="3380" w:type="dxa"/>
          <w:vAlign w:val="center"/>
        </w:tcPr>
        <w:p>
          <w:pPr>
            <w:pStyle w:val="AN-Y1Footer-Copyrigth-and-Text"/>
            <w:jc w:val="right"/>
            <w:rPr>
              <w:lang w:val="en-US"/>
            </w:rPr>
          </w:pPr>
          <w:r w:rsidRPr="00460675">
            <w:rPr>
              <w:lang w:val="en-US"/>
            </w:rPr>
            <w:t xml:space="preserve">Anwendungshinweis </w:t>
          </w:r>
          <w:r w:rsidRPr="00460675">
            <w:rPr>
              <w:lang w:val="en-US"/>
            </w:rPr>
            <w:fldChar w:fldCharType="begin"/>
          </w:r>
          <w:r w:rsidRPr="00460675">
            <w:rPr>
              <w:lang w:val="en-US"/>
            </w:rPr>
            <w:instrText xml:space="preserve"> TITLE   \* MERGEFORMAT </w:instrText>
          </w:r>
          <w:r w:rsidRPr="00460675">
            <w:rPr>
              <w:lang w:val="en-US"/>
            </w:rPr>
            <w:fldChar w:fldCharType="separate"/>
          </w:r>
          <w:r w:rsidR="004510B4">
            <w:rPr>
              <w:lang w:val="en-US"/>
            </w:rPr>
            <w:t xml:space="preserve">#37638, 08/2016</w:t>
          </w:r>
          <w:r w:rsidRPr="00460675">
            <w:rPr>
              <w:lang w:val="en-US"/>
            </w:rPr>
            <w:fldChar w:fldCharType="end"/>
          </w:r>
        </w:p>
      </w:tc>
    </w:tr>
    <w:tr w:rsidRPr="00460675" w:rsidR="00F310B4" w:rsidTr="00F6622B">
      <w:tc>
        <w:tcPr>
          <w:tcW w:w="3379" w:type="dxa"/>
        </w:tcPr>
        <w:p>
          <w:pPr>
            <w:pStyle w:val="AN-Y1Footer-Copyrigth-and-Text"/>
            <w:rPr>
              <w:lang w:val="en-US"/>
            </w:rPr>
          </w:pPr>
          <w:r w:rsidRPr="00460675">
            <w:rPr>
              <w:lang w:val="en-US"/>
            </w:rPr>
            <w:t xml:space="preserve">Alle Rechte vorbehalten</w:t>
          </w:r>
        </w:p>
      </w:tc>
      <w:tc>
        <w:tcPr>
          <w:tcW w:w="3380" w:type="dxa"/>
          <w:vAlign w:val="center"/>
        </w:tcPr>
        <w:p w:rsidRPr="00460675" w:rsidR="00F310B4" w:rsidP="00796C19" w:rsidRDefault="00F310B4">
          <w:pPr>
            <w:pStyle w:val="AN-Y1Footer-Copyrigth-and-Text"/>
            <w:jc w:val="center"/>
            <w:rPr>
              <w:lang w:val="en-US"/>
            </w:rPr>
          </w:pPr>
        </w:p>
      </w:tc>
      <w:tc>
        <w:tcPr>
          <w:tcW w:w="3380" w:type="dxa"/>
          <w:vAlign w:val="center"/>
        </w:tcPr>
        <w:p>
          <w:pPr>
            <w:pStyle w:val="AN-Y1Footer-Copyrigth-and-Text"/>
            <w:jc w:val="right"/>
            <w:rPr>
              <w:lang w:val="en-US"/>
            </w:rPr>
          </w:pPr>
          <w:r w:rsidRPr="00460675">
            <w:rPr>
              <w:lang w:val="en-US"/>
            </w:rPr>
            <w:fldChar w:fldCharType="begin"/>
          </w:r>
          <w:r w:rsidRPr="00460675">
            <w:rPr>
              <w:lang w:val="en-US"/>
            </w:rPr>
            <w:instrText xml:space="preserve"> PAGE   \* MERGEFORMAT </w:instrText>
          </w:r>
          <w:r w:rsidRPr="00460675">
            <w:rPr>
              <w:lang w:val="en-US"/>
            </w:rPr>
            <w:fldChar w:fldCharType="separate"/>
          </w:r>
          <w:r w:rsidR="004510B4">
            <w:rPr>
              <w:noProof/>
              <w:lang w:val="en-US"/>
            </w:rPr>
            <w:t xml:space="preserve">19</w:t>
          </w:r>
          <w:r w:rsidRPr="00460675">
            <w:rPr>
              <w:noProof/>
              <w:lang w:val="en-US"/>
            </w:rPr>
            <w:fldChar w:fldCharType="end"/>
          </w:r>
          <w:r w:rsidRPr="00460675">
            <w:rPr>
              <w:lang w:val="en-US"/>
            </w:rPr>
            <w:t xml:space="preserve"> (</w:t>
          </w:r>
          <w:r w:rsidRPr="00460675">
            <w:rPr>
              <w:lang w:val="en-US"/>
            </w:rPr>
            <w:fldChar w:fldCharType="begin"/>
          </w:r>
          <w:r w:rsidRPr="00460675">
            <w:rPr>
              <w:lang w:val="en-US"/>
            </w:rPr>
            <w:instrText xml:space="preserve"> NUMPAGES   \* MERGEFORMAT </w:instrText>
          </w:r>
          <w:r w:rsidRPr="00460675">
            <w:rPr>
              <w:lang w:val="en-US"/>
            </w:rPr>
            <w:fldChar w:fldCharType="separate"/>
          </w:r>
          <w:r w:rsidR="004510B4">
            <w:rPr>
              <w:noProof/>
              <w:lang w:val="en-US"/>
            </w:rPr>
            <w:t xml:space="preserve">19</w:t>
          </w:r>
          <w:r w:rsidRPr="00460675">
            <w:rPr>
              <w:noProof/>
              <w:lang w:val="en-US"/>
            </w:rPr>
            <w:fldChar w:fldCharType="end"/>
          </w:r>
          <w:r w:rsidRPr="00460675">
            <w:rPr>
              <w:lang w:val="en-US"/>
            </w:rPr>
            <w:t xml:space="preserve">)</w:t>
          </w:r>
        </w:p>
      </w:tc>
    </w:tr>
  </w:tbl>
  <w:p>
    <w:pPr>
      <w:pStyle w:val="AN-Y1Footer-Copyrigth-and-Text"/>
      <w:rPr>
        <w:lang w:val="en-US"/>
      </w:rPr>
    </w:pPr>
    <w:r>
      <w:rPr>
        <w:noProof/>
        <w:lang w:eastAsia="de-DE"/>
      </w:rPr>
      <mc:AlternateContent>
        <mc:Choice Requires="wpg">
          <w:drawing>
            <wp:anchor distT="0" distB="0" distL="114300" distR="114300" simplePos="0" relativeHeight="251669504" behindDoc="0" locked="0" layoutInCell="1" allowOverlap="1" wp14:editId="5B3466EE" wp14:anchorId="25341C74">
              <wp:simplePos x="0" y="0"/>
              <wp:positionH relativeFrom="page">
                <wp:posOffset>0</wp:posOffset>
              </wp:positionH>
              <wp:positionV relativeFrom="page">
                <wp:posOffset>9991090</wp:posOffset>
              </wp:positionV>
              <wp:extent cx="7560945" cy="53975"/>
              <wp:effectExtent l="0" t="0" r="1905" b="3810"/>
              <wp:wrapNone/>
              <wp:docPr id="1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2268"/>
                        <a:chExt cx="11907" cy="85"/>
                      </a:xfrm>
                    </wpg:grpSpPr>
                    <wps:wsp>
                      <wps:cNvPr id="18" name="Rectangle 22"/>
                      <wps:cNvSpPr>
                        <a:spLocks noChangeArrowheads="1"/>
                      </wps:cNvSpPr>
                      <wps:spPr bwMode="auto">
                        <a:xfrm>
                          <a:off x="567" y="2268"/>
                          <a:ext cx="10772" cy="85"/>
                        </a:xfrm>
                        <a:prstGeom prst="rect">
                          <a:avLst/>
                        </a:prstGeom>
                        <a:solidFill>
                          <a:schemeClr val="accent1">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1" name="Rectangle 23"/>
                      <wps:cNvSpPr>
                        <a:spLocks noChangeArrowheads="1"/>
                      </wps:cNvSpPr>
                      <wps:spPr bwMode="auto">
                        <a:xfrm>
                          <a:off x="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20" name="Rectangle 24"/>
                      <wps:cNvSpPr>
                        <a:spLocks noChangeArrowheads="1"/>
                      </wps:cNvSpPr>
                      <wps:spPr bwMode="auto">
                        <a:xfrm>
                          <a:off x="1134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0;margin-top:786.7pt;width:595.35pt;height:4.25pt;z-index:251669504;mso-position-horizontal-relative:page;mso-position-vertical-relative:page" coordsize="11907,85" coordorigin=",22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" w14:anchorId="7871423D">
              <v:rect id="Rectangle 22" style="position:absolute;left:567;top:2268;width:10772;height:85;visibility:visible;mso-wrap-style:square;v-text-anchor:top" o:spid="_x0000_s1027" fillcolor="#922131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0j8QA&#10;AADbAAAADwAAAGRycy9kb3ducmV2LnhtbESPQWvCQBCF7wX/wzKCt7prkVKiq4ggFWsP1UI9Dtkx&#10;CWZnY3Y18d93DoXeZnhv3vtmvux9re7UxiqwhcnYgCLOg6u4sPB93Dy/gYoJ2WEdmCw8KMJyMXia&#10;Y+ZCx190P6RCSQjHDC2UKTWZ1jEvyWMch4ZYtHNoPSZZ20K7FjsJ97V+MeZVe6xYGkpsaF1Sfjnc&#10;vIXqON3yz2MX3k/++qmN2Xerj721o2G/moFK1Kd/89/11gm+wMo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ftI/EAAAA2wAAAA8AAAAAAAAAAAAAAAAAmAIAAGRycy9k&#10;b3ducmV2LnhtbFBLBQYAAAAABAAEAPUAAACJAwAAAAA=&#10;">
                <v:textbox inset="0,0,0,0"/>
              </v:rect>
              <v:rect id="Rectangle 23" style="position:absolute;top:2268;width:567;height:85;visibility:visible;mso-wrap-style:square;v-text-anchor:top" o:spid="_x0000_s1028"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oLwsEA&#10;AADaAAAADwAAAGRycy9kb3ducmV2LnhtbERPS4vCMBC+C/6HMIIX0VQPItUo7sLiA3WpCsvehma2&#10;LTaT0kSt/94Iwp6Gj+85s0VjSnGj2hWWFQwHEQji1OqCMwXn01d/AsJ5ZI2lZVLwIAeLebs1w1jb&#10;Oyd0O/pMhBB2MSrIva9iKV2ak0E3sBVx4P5sbdAHWGdS13gP4aaUoygaS4MFh4YcK/rMKb0cr0bB&#10;armxP9+jj94l+bVRVu3lYbeVSnU7zXIKwlPj/8Vv91qH+fB65XXl/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KC8LBAAAA2gAAAA8AAAAAAAAAAAAAAAAAmAIAAGRycy9kb3du&#10;cmV2LnhtbFBLBQYAAAAABAAEAPUAAACGAwAAAAA=&#10;">
                <v:textbox inset="0,0,0,0"/>
              </v:rect>
              <v:rect id="Rectangle 24" style="position:absolute;left:11340;top:2268;width:567;height:85;visibility:visible;mso-wrap-style:square;v-text-anchor:top" o:spid="_x0000_s1029"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yAbMIA&#10;AADbAAAADwAAAGRycy9kb3ducmV2LnhtbERPy4rCMBTdC/5DuIIbGdPpYpBqFBUGH/igzsDg7tJc&#10;22JzU5qonb83C8Hl4bwns9ZU4k6NKy0r+BxGIIgzq0vOFfz+fH+MQDiPrLGyTAr+ycFs2u1MMNH2&#10;wSndTz4XIYRdggoK7+tESpcVZNANbU0cuIttDPoAm1zqBh8h3FQyjqIvabDk0FBgTcuCsuvpZhSs&#10;5hv7d4wXg2t6tlFe7+Vht5VK9XvtfAzCU+vf4pd7rRXEYX34En6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IBswgAAANsAAAAPAAAAAAAAAAAAAAAAAJgCAABkcnMvZG93&#10;bnJldi54bWxQSwUGAAAAAAQABAD1AAAAhwMAAAAA&#10;">
                <v:textbox inset="0,0,0,0"/>
              </v:rect>
              <w10:wrap anchorx="page" anchory="page"/>
            </v:group>
          </w:pict>
        </mc:Fallback>
      </mc:AlternateContent>
    </w:r>
    <w:r w:rsidRPr="00460675">
      <w:rPr>
        <w:lang w:val="en-US"/>
      </w:rPr>
      <w:tab/>
    </w:r>
  </w:p>
</w:ftr>
</file>

<file path=word/footer3.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tblPr>
    <w:tblGrid>
      <w:gridCol w:w="3300"/>
      <w:gridCol w:w="3320"/>
      <w:gridCol w:w="3303"/>
    </w:tblGrid>
    <w:tr w:rsidRPr="00460675" w:rsidR="00F310B4" w:rsidTr="00F310B4">
      <w:tc>
        <w:tcPr>
          <w:tcW w:w="3379" w:type="dxa"/>
        </w:tcPr>
        <w:p>
          <w:pPr>
            <w:pStyle w:val="AN-Y1Footer-Copyrigth-and-Text"/>
            <w:rPr>
              <w:lang w:val="en-US"/>
            </w:rPr>
          </w:pPr>
          <w:r>
            <w:rPr>
              <w:lang w:val="en-US"/>
            </w:rPr>
            <w:t xml:space="preserve">Copyright © 2016</w:t>
          </w:r>
        </w:p>
      </w:tc>
      <w:tc>
        <w:tcPr>
          <w:tcW w:w="3380" w:type="dxa"/>
          <w:vAlign w:val="center"/>
        </w:tcPr>
        <w:p>
          <w:pPr>
            <w:pStyle w:val="AN-Y1Footer-Copyrigth-and-Text"/>
            <w:jc w:val="center"/>
            <w:rPr>
              <w:rStyle w:val="Hyperlink"/>
            </w:rPr>
          </w:pPr>
          <w:hyperlink w:history="1" r:id="rId1">
            <w:r w:rsidRPr="000973AD" w:rsidR="00F310B4">
              <w:rPr>
                <w:rStyle w:val="Hyperlink"/>
              </w:rPr>
              <w:t xml:space="preserve">www.woodward.com</w:t>
            </w:r>
          </w:hyperlink>
        </w:p>
      </w:tc>
      <w:tc>
        <w:tcPr>
          <w:tcW w:w="3380" w:type="dxa"/>
          <w:vAlign w:val="center"/>
        </w:tcPr>
        <w:p>
          <w:pPr>
            <w:pStyle w:val="AN-Y1Footer-Copyrigth-and-Text"/>
            <w:jc w:val="right"/>
            <w:rPr>
              <w:lang w:val="en-US"/>
            </w:rPr>
          </w:pPr>
          <w:r w:rsidRPr="00460675">
            <w:rPr>
              <w:lang w:val="en-US"/>
            </w:rPr>
            <w:t xml:space="preserve">Anwendungshinweis </w:t>
          </w:r>
          <w:r w:rsidRPr="00460675">
            <w:rPr>
              <w:lang w:val="en-US"/>
            </w:rPr>
            <w:fldChar w:fldCharType="begin"/>
          </w:r>
          <w:r w:rsidRPr="00460675">
            <w:rPr>
              <w:lang w:val="en-US"/>
            </w:rPr>
            <w:instrText xml:space="preserve"> TITLE   \* MERGEFORMAT </w:instrText>
          </w:r>
          <w:r w:rsidRPr="00460675">
            <w:rPr>
              <w:lang w:val="en-US"/>
            </w:rPr>
            <w:fldChar w:fldCharType="separate"/>
          </w:r>
          <w:r w:rsidR="004510B4">
            <w:rPr>
              <w:lang w:val="en-US"/>
            </w:rPr>
            <w:t xml:space="preserve">#37638, 08/2016</w:t>
          </w:r>
          <w:r w:rsidRPr="00460675">
            <w:rPr>
              <w:lang w:val="en-US"/>
            </w:rPr>
            <w:fldChar w:fldCharType="end"/>
          </w:r>
        </w:p>
      </w:tc>
    </w:tr>
    <w:tr w:rsidRPr="00460675" w:rsidR="00F310B4" w:rsidTr="00F310B4">
      <w:tc>
        <w:tcPr>
          <w:tcW w:w="3379" w:type="dxa"/>
        </w:tcPr>
        <w:p>
          <w:pPr>
            <w:pStyle w:val="AN-Y1Footer-Copyrigth-and-Text"/>
            <w:rPr>
              <w:lang w:val="en-US"/>
            </w:rPr>
          </w:pPr>
          <w:r w:rsidRPr="00460675">
            <w:rPr>
              <w:lang w:val="en-US"/>
            </w:rPr>
            <w:t xml:space="preserve">Alle Rechte vorbehalten</w:t>
          </w:r>
        </w:p>
      </w:tc>
      <w:tc>
        <w:tcPr>
          <w:tcW w:w="3380" w:type="dxa"/>
          <w:vAlign w:val="center"/>
        </w:tcPr>
        <w:p w:rsidRPr="00460675" w:rsidR="00F310B4" w:rsidP="00796C19" w:rsidRDefault="00F310B4">
          <w:pPr>
            <w:pStyle w:val="AN-Y1Footer-Copyrigth-and-Text"/>
            <w:jc w:val="center"/>
            <w:rPr>
              <w:lang w:val="en-US"/>
            </w:rPr>
          </w:pPr>
        </w:p>
      </w:tc>
      <w:tc>
        <w:tcPr>
          <w:tcW w:w="3380" w:type="dxa"/>
          <w:vAlign w:val="center"/>
        </w:tcPr>
        <w:p>
          <w:pPr>
            <w:pStyle w:val="AN-Y1Footer-Copyrigth-and-Text"/>
            <w:jc w:val="right"/>
            <w:rPr>
              <w:lang w:val="en-US"/>
            </w:rPr>
          </w:pPr>
          <w:r w:rsidRPr="00460675">
            <w:rPr>
              <w:lang w:val="en-US"/>
            </w:rPr>
            <w:fldChar w:fldCharType="begin"/>
          </w:r>
          <w:r w:rsidRPr="00460675">
            <w:rPr>
              <w:lang w:val="en-US"/>
            </w:rPr>
            <w:instrText xml:space="preserve"> PAGE   \* MERGEFORMAT </w:instrText>
          </w:r>
          <w:r w:rsidRPr="00460675">
            <w:rPr>
              <w:lang w:val="en-US"/>
            </w:rPr>
            <w:fldChar w:fldCharType="separate"/>
          </w:r>
          <w:r w:rsidR="004510B4">
            <w:rPr>
              <w:noProof/>
              <w:lang w:val="en-US"/>
            </w:rPr>
            <w:t xml:space="preserve">1</w:t>
          </w:r>
          <w:r w:rsidRPr="00460675">
            <w:rPr>
              <w:noProof/>
              <w:lang w:val="en-US"/>
            </w:rPr>
            <w:fldChar w:fldCharType="end"/>
          </w:r>
          <w:r w:rsidRPr="00460675">
            <w:rPr>
              <w:lang w:val="en-US"/>
            </w:rPr>
            <w:t xml:space="preserve"> (</w:t>
          </w:r>
          <w:r w:rsidRPr="00460675">
            <w:rPr>
              <w:lang w:val="en-US"/>
            </w:rPr>
            <w:fldChar w:fldCharType="begin"/>
          </w:r>
          <w:r w:rsidRPr="00460675">
            <w:rPr>
              <w:lang w:val="en-US"/>
            </w:rPr>
            <w:instrText xml:space="preserve"> NUMPAGES   \* MERGEFORMAT </w:instrText>
          </w:r>
          <w:r w:rsidRPr="00460675">
            <w:rPr>
              <w:lang w:val="en-US"/>
            </w:rPr>
            <w:fldChar w:fldCharType="separate"/>
          </w:r>
          <w:r w:rsidR="004510B4">
            <w:rPr>
              <w:noProof/>
              <w:lang w:val="en-US"/>
            </w:rPr>
            <w:t xml:space="preserve">19</w:t>
          </w:r>
          <w:r w:rsidRPr="00460675">
            <w:rPr>
              <w:noProof/>
              <w:lang w:val="en-US"/>
            </w:rPr>
            <w:fldChar w:fldCharType="end"/>
          </w:r>
          <w:r w:rsidRPr="00460675">
            <w:rPr>
              <w:lang w:val="en-US"/>
            </w:rPr>
            <w:t xml:space="preserve">)</w:t>
          </w:r>
        </w:p>
      </w:tc>
    </w:tr>
  </w:tbl>
  <w:p>
    <w:pPr>
      <w:pStyle w:val="AN-Y1Footer-Copyrigth-and-Text"/>
      <w:rPr>
        <w:lang w:val="en-US"/>
      </w:rPr>
    </w:pPr>
    <w:r>
      <w:rPr>
        <w:noProof/>
        <w:lang w:eastAsia="de-DE"/>
      </w:rPr>
      <mc:AlternateContent>
        <mc:Choice Requires="wpg">
          <w:drawing>
            <wp:anchor distT="0" distB="0" distL="114300" distR="114300" simplePos="0" relativeHeight="251674624" behindDoc="0" locked="0" layoutInCell="1" allowOverlap="1" wp14:editId="1980751D" wp14:anchorId="5DA83830">
              <wp:simplePos x="0" y="0"/>
              <wp:positionH relativeFrom="page">
                <wp:posOffset>0</wp:posOffset>
              </wp:positionH>
              <wp:positionV relativeFrom="page">
                <wp:posOffset>9899650</wp:posOffset>
              </wp:positionV>
              <wp:extent cx="7560945" cy="53975"/>
              <wp:effectExtent l="0" t="0" r="1905" b="3175"/>
              <wp:wrapNone/>
              <wp:docPr id="4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2268"/>
                        <a:chExt cx="11907" cy="85"/>
                      </a:xfrm>
                    </wpg:grpSpPr>
                    <wps:wsp>
                      <wps:cNvPr id="47" name="Rectangle 22"/>
                      <wps:cNvSpPr>
                        <a:spLocks noChangeArrowheads="1"/>
                      </wps:cNvSpPr>
                      <wps:spPr bwMode="auto">
                        <a:xfrm>
                          <a:off x="567" y="2268"/>
                          <a:ext cx="10772" cy="85"/>
                        </a:xfrm>
                        <a:prstGeom prst="rect">
                          <a:avLst/>
                        </a:prstGeom>
                        <a:solidFill>
                          <a:schemeClr val="accent1">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48" name="Rectangle 23"/>
                      <wps:cNvSpPr>
                        <a:spLocks noChangeArrowheads="1"/>
                      </wps:cNvSpPr>
                      <wps:spPr bwMode="auto">
                        <a:xfrm>
                          <a:off x="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49" name="Rectangle 24"/>
                      <wps:cNvSpPr>
                        <a:spLocks noChangeArrowheads="1"/>
                      </wps:cNvSpPr>
                      <wps:spPr bwMode="auto">
                        <a:xfrm>
                          <a:off x="1134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0;margin-top:779.5pt;width:595.35pt;height:4.25pt;z-index:251674624;mso-position-horizontal-relative:page;mso-position-vertical-relative:page" coordsize="11907,85" coordorigin=",22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" w14:anchorId="327794A8">
              <v:rect id="Rectangle 22" style="position:absolute;left:567;top:2268;width:10772;height:85;visibility:visible;mso-wrap-style:square;v-text-anchor:top" o:spid="_x0000_s1027" fillcolor="#922131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MP4MQA&#10;AADbAAAADwAAAGRycy9kb3ducmV2LnhtbESPQWvCQBSE74L/YXlCb7rbIlqiq4gglaoHY6E9PrLP&#10;JDT7Ns1uTfz3riB4HGbmG2a+7GwlLtT40rGG15ECQZw5U3Ku4eu0Gb6D8AHZYOWYNFzJw3LR780x&#10;Ma7lI13SkIsIYZ+ghiKEOpHSZwVZ9CNXE0fv7BqLIcoml6bBNsJtJd+UmkiLJceFAmtaF5T9pv9W&#10;Q3kab/n7+uk+fuzfQSq1b1e7vdYvg241AxGoC8/wo701GsZ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zD+DEAAAA2wAAAA8AAAAAAAAAAAAAAAAAmAIAAGRycy9k&#10;b3ducmV2LnhtbFBLBQYAAAAABAAEAPUAAACJAwAAAAA=&#10;">
                <v:textbox inset="0,0,0,0"/>
              </v:rect>
              <v:rect id="Rectangle 23" style="position:absolute;top:2268;width:567;height:85;visibility:visible;mso-wrap-style:square;v-text-anchor:top" o:spid="_x0000_s1028"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VpysMA&#10;AADbAAAADwAAAGRycy9kb3ducmV2LnhtbERPXWvCMBR9F/YfwhX2IppOZIxqFDcY22Q6qsLY26W5&#10;tsXmJjRZW/+9eRB8PJzvxao3tWip8ZVlBU+TBARxbnXFhYLj4X38AsIHZI21ZVJwIQ+r5cNggam2&#10;HWfU7kMhYgj7FBWUIbhUSp+XZNBPrCOO3Mk2BkOETSF1g10MN7WcJsmzNFhxbCjR0VtJ+Xn/bxR8&#10;rL/s78/0dXTO/mxSuK3cfW+kUo/Dfj0HEagPd/HN/akVzOLY+CX+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VpysMAAADbAAAADwAAAAAAAAAAAAAAAACYAgAAZHJzL2Rv&#10;d25yZXYueG1sUEsFBgAAAAAEAAQA9QAAAIgDAAAAAA==&#10;">
                <v:textbox inset="0,0,0,0"/>
              </v:rect>
              <v:rect id="Rectangle 24" style="position:absolute;left:11340;top:2268;width:567;height:85;visibility:visible;mso-wrap-style:square;v-text-anchor:top" o:spid="_x0000_s1029"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MUcYA&#10;AADbAAAADwAAAGRycy9kb3ducmV2LnhtbESPQWvCQBSE70L/w/KEXkQ3SpGaZiNWKK1FK9FC6e2R&#10;fSbB7NuQ3Wr6711B8DjMzDdMMu9MLU7UusqygvEoAkGcW11xoeB7/zZ8BuE8ssbaMin4Jwfz9KGX&#10;YKztmTM67XwhAoRdjApK75tYSpeXZNCNbEMcvINtDfog20LqFs8Bbmo5iaKpNFhxWCixoWVJ+XH3&#10;ZxS8L1b2Zzt5HRyzXxsVzUZ+rT+lUo/9bvECwlPn7+Fb+0MreJrB9Uv4AT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nMUcYAAADbAAAADwAAAAAAAAAAAAAAAACYAgAAZHJz&#10;L2Rvd25yZXYueG1sUEsFBgAAAAAEAAQA9QAAAIsDAAAAAA==&#10;">
                <v:textbox inset="0,0,0,0"/>
              </v:rect>
              <w10:wrap anchorx="page" anchory="page"/>
            </v:group>
          </w:pict>
        </mc:Fallback>
      </mc:AlternateContent>
    </w:r>
    <w:r w:rsidRPr="00460675">
      <w:rPr>
        <w:lang w:val="en-US"/>
      </w:rPr>
      <w:tab/>
    </w:r>
  </w:p>
  <w:p w:rsidR="00F310B4" w:rsidRDefault="00F310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0B4" w:rsidP="009A0227" w:rsidRDefault="00F310B4">
      <w:r>
        <w:separator/>
      </w:r>
    </w:p>
  </w:footnote>
  <w:footnote w:type="continuationSeparator" w:id="0">
    <w:p w:rsidR="00F310B4" w:rsidP="009A0227" w:rsidRDefault="00F310B4">
      <w:r>
        <w:continuationSeparator/>
      </w:r>
    </w:p>
  </w:footnote>
</w:footnotes>
</file>

<file path=word/header1.xml><?xml version="1.0" encoding="utf-8"?>
<w:hdr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rPr>
        <w:noProof/>
        <w:lang w:eastAsia="de-DE"/>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828040</wp:posOffset>
              </wp:positionV>
              <wp:extent cx="7560945" cy="53975"/>
              <wp:effectExtent l="0" t="0" r="1905" b="3810"/>
              <wp:wrapNone/>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2268"/>
                        <a:chExt cx="11907" cy="85"/>
                      </a:xfrm>
                    </wpg:grpSpPr>
                    <wps:wsp>
                      <wps:cNvPr id="23" name="Rectangle 14"/>
                      <wps:cNvSpPr>
                        <a:spLocks noChangeArrowheads="1"/>
                      </wps:cNvSpPr>
                      <wps:spPr bwMode="auto">
                        <a:xfrm>
                          <a:off x="567" y="2268"/>
                          <a:ext cx="10772" cy="85"/>
                        </a:xfrm>
                        <a:prstGeom prst="rect">
                          <a:avLst/>
                        </a:prstGeom>
                        <a:solidFill>
                          <a:schemeClr val="accent1">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25" name="Rectangle 15"/>
                      <wps:cNvSpPr>
                        <a:spLocks noChangeArrowheads="1"/>
                      </wps:cNvSpPr>
                      <wps:spPr bwMode="auto">
                        <a:xfrm>
                          <a:off x="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26" name="Rectangle 16"/>
                      <wps:cNvSpPr>
                        <a:spLocks noChangeArrowheads="1"/>
                      </wps:cNvSpPr>
                      <wps:spPr bwMode="auto">
                        <a:xfrm>
                          <a:off x="1134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0;margin-top:65.2pt;width:595.35pt;height:4.25pt;z-index:251667456;mso-position-horizontal-relative:page;mso-position-vertical-relative:page" coordsize="11907,85" coordorigin=",22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" w14:anchorId="72AD08B9">
              <v:rect id="Rectangle 14" style="position:absolute;left:567;top:2268;width:10772;height:85;visibility:visible;mso-wrap-style:square;v-text-anchor:top" o:spid="_x0000_s1027" fillcolor="#922131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fsQ8UA&#10;AADbAAAADwAAAGRycy9kb3ducmV2LnhtbESPQWvCQBSE70L/w/IKvdXdWikluoZQKIrag7HQHh/Z&#10;ZxKafRuzq4n/3hUKHoeZ+YaZp4NtxJk6XzvW8DJWIIgLZ2ouNXzvP5/fQfiAbLBxTBou5CFdPIzm&#10;mBjX847OeShFhLBPUEMVQptI6YuKLPqxa4mjd3CdxRBlV0rTYR/htpETpd6kxZrjQoUtfVRU/OUn&#10;q6HeT1f8c1m75a89fkmltn222Wr99DhkMxCBhnAP/7dXRsPkFW5f4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xDxQAAANsAAAAPAAAAAAAAAAAAAAAAAJgCAABkcnMv&#10;ZG93bnJldi54bWxQSwUGAAAAAAQABAD1AAAAigMAAAAA&#10;">
                <v:textbox inset="0,0,0,0"/>
              </v:rect>
              <v:rect id="Rectangle 15" style="position:absolute;top:2268;width:567;height:85;visibility:visible;mso-wrap-style:square;v-text-anchor:top" o:spid="_x0000_s1028"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j9MYA&#10;AADbAAAADwAAAGRycy9kb3ducmV2LnhtbESPQWvCQBSE7wX/w/KEXqRuGlAkZiMqlNZSLdFC8fbI&#10;PpNg9m3IbjX9911B6HGYmW+YdNGbRlyoc7VlBc/jCARxYXXNpYKvw8vTDITzyBoby6TglxwsssFD&#10;iom2V87psvelCBB2CSqovG8TKV1RkUE3ti1x8E62M+iD7EqpO7wGuGlkHEVTabDmsFBhS+uKivP+&#10;xyh4XW7s92e8Gp3zo43Kdit3H+9Sqcdhv5yD8NT7//C9/aYVxBO4fQk/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sj9MYAAADbAAAADwAAAAAAAAAAAAAAAACYAgAAZHJz&#10;L2Rvd25yZXYueG1sUEsFBgAAAAAEAAQA9QAAAIsDAAAAAA==&#10;">
                <v:textbox inset="0,0,0,0"/>
              </v:rect>
              <v:rect id="Rectangle 16" style="position:absolute;left:11340;top:2268;width:567;height:85;visibility:visible;mso-wrap-style:square;v-text-anchor:top" o:spid="_x0000_s1029"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m9g8YA&#10;AADbAAAADwAAAGRycy9kb3ducmV2LnhtbESPQWvCQBSE7wX/w/IEL0U35iAlukoqiLa0lkRBvD2y&#10;r0lI9m3IbjX9991CocdhZr5hVpvBtOJGvastK5jPIhDEhdU1lwrOp930CYTzyBpby6Tgmxxs1qOH&#10;FSba3jmjW+5LESDsElRQed8lUrqiIoNuZjvi4H3a3qAPsi+l7vEe4KaVcRQtpMGaw0KFHW0rKpr8&#10;yyjYpy/28hE/PzbZ1UZl9y6Pb69Sqcl4SJcgPA3+P/zXPmgF8QJ+v4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m9g8YAAADbAAAADwAAAAAAAAAAAAAAAACYAgAAZHJz&#10;L2Rvd25yZXYueG1sUEsFBgAAAAAEAAQA9QAAAIsDAAAAAA==&#10;">
                <v:textbox inset="0,0,0,0"/>
              </v:rect>
              <w10:wrap anchorx="page" anchory="page"/>
            </v:group>
          </w:pict>
        </mc:Fallback>
      </mc:AlternateContent>
    </w:r>
    <w:r w:rsidRPr="00C23311">
      <w:rPr>
        <w:noProof/>
        <w:lang w:eastAsia="de-DE"/>
      </w:rPr>
      <w:drawing>
        <wp:anchor distT="0" distB="0" distL="114300" distR="114300" simplePos="0" relativeHeight="251665408" behindDoc="0" locked="0" layoutInCell="1" allowOverlap="1">
          <wp:simplePos x="0" y="0"/>
          <wp:positionH relativeFrom="page">
            <wp:posOffset>5122678</wp:posOffset>
          </wp:positionH>
          <wp:positionV relativeFrom="page">
            <wp:posOffset>363855</wp:posOffset>
          </wp:positionV>
          <wp:extent cx="1897200" cy="265814"/>
          <wp:effectExtent l="19050" t="0" r="7800" b="0"/>
          <wp:wrapNone/>
          <wp:docPr id="2" name="Grafik 0" descr="ww_lang_4c.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w_lang_4c.wmf"/>
                  <pic:cNvPicPr preferRelativeResize="0"/>
                </pic:nvPicPr>
                <pic:blipFill>
                  <a:blip r:embed="rId1"/>
                  <a:stretch>
                    <a:fillRect/>
                  </a:stretch>
                </pic:blipFill>
                <pic:spPr>
                  <a:xfrm>
                    <a:off x="0" y="0"/>
                    <a:ext cx="1897200" cy="265814"/>
                  </a:xfrm>
                  <a:prstGeom prst="rect">
                    <a:avLst/>
                  </a:prstGeom>
                </pic:spPr>
              </pic:pic>
            </a:graphicData>
          </a:graphic>
        </wp:anchor>
      </w:drawing>
    </w:r>
  </w:p>
</w:hdr>
</file>

<file path=word/header2.xml><?xml version="1.0" encoding="utf-8"?>
<w:hdr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right" w:pos="9923"/>
      </w:tabs>
    </w:pPr>
    <w:r>
      <w:rPr>
        <w:noProof/>
        <w:lang w:eastAsia="de-DE"/>
      </w:rPr>
      <mc:AlternateContent>
        <mc:Choice Requires="wpg">
          <w:drawing>
            <wp:anchor distT="0" distB="0" distL="114300" distR="114300" simplePos="0" relativeHeight="251672576" behindDoc="0" locked="0" layoutInCell="1" allowOverlap="1">
              <wp:simplePos x="0" y="0"/>
              <wp:positionH relativeFrom="margin">
                <wp:posOffset>-722630</wp:posOffset>
              </wp:positionH>
              <wp:positionV relativeFrom="paragraph">
                <wp:posOffset>1149985</wp:posOffset>
              </wp:positionV>
              <wp:extent cx="7560945" cy="53975"/>
              <wp:effectExtent l="0" t="0" r="4445" b="4445"/>
              <wp:wrapNone/>
              <wp:docPr id="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53975"/>
                        <a:chOff x="0" y="2268"/>
                        <a:chExt cx="11907" cy="85"/>
                      </a:xfrm>
                    </wpg:grpSpPr>
                    <wps:wsp>
                      <wps:cNvPr id="40" name="Rectangle 26"/>
                      <wps:cNvSpPr>
                        <a:spLocks noChangeArrowheads="1"/>
                      </wps:cNvSpPr>
                      <wps:spPr bwMode="auto">
                        <a:xfrm>
                          <a:off x="567" y="2268"/>
                          <a:ext cx="10772" cy="85"/>
                        </a:xfrm>
                        <a:prstGeom prst="rect">
                          <a:avLst/>
                        </a:prstGeom>
                        <a:solidFill>
                          <a:schemeClr val="accent1">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43" name="Rectangle 27"/>
                      <wps:cNvSpPr>
                        <a:spLocks noChangeArrowheads="1"/>
                      </wps:cNvSpPr>
                      <wps:spPr bwMode="auto">
                        <a:xfrm>
                          <a:off x="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s:wsp>
                      <wps:cNvPr id="44" name="Rectangle 28"/>
                      <wps:cNvSpPr>
                        <a:spLocks noChangeArrowheads="1"/>
                      </wps:cNvSpPr>
                      <wps:spPr bwMode="auto">
                        <a:xfrm>
                          <a:off x="11340" y="2268"/>
                          <a:ext cx="567" cy="85"/>
                        </a:xfrm>
                        <a:prstGeom prst="rect">
                          <a:avLst/>
                        </a:prstGeom>
                        <a:solidFill>
                          <a:schemeClr val="accent2">
                            <a:lumMod val="100000"/>
                            <a:lumOff val="0"/>
                          </a:schemeClr>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56.9pt;margin-top:90.55pt;width:595.35pt;height:4.25pt;z-index:251672576;mso-position-horizontal-relative:margin" coordsize="11907,85" coordorigin=",226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" w14:anchorId="6D1EAD19">
              <v:rect id="Rectangle 26" style="position:absolute;left:567;top:2268;width:10772;height:85;visibility:visible;mso-wrap-style:square;v-text-anchor:top" o:spid="_x0000_s1027" fillcolor="#922131 [320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2LMIA&#10;AADaAAAADwAAAGRycy9kb3ducmV2LnhtbESPT4vCMBTE74LfIbwFb5rssoh0jSKCKKse/APr8dE8&#10;22LzUpusrd/eCILHYWZ+w4ynrS3FjWpfONbwOVAgiFNnCs40HA+L/giED8gGS8ek4U4eppNuZ4yJ&#10;cQ3v6LYPmYgQ9glqyEOoEil9mpNFP3AVcfTOrrYYoqwzaWpsItyW8kupobRYcFzIsaJ5Tull/281&#10;FIfvFf/df93yZK9bqdSmma03Wvc+2tkPiEBteIdf7ZXRMITnlXgD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rYswgAAANoAAAAPAAAAAAAAAAAAAAAAAJgCAABkcnMvZG93&#10;bnJldi54bWxQSwUGAAAAAAQABAD1AAAAhwMAAAAA&#10;">
                <v:textbox inset="0,0,0,0"/>
              </v:rect>
              <v:rect id="Rectangle 27" style="position:absolute;top:2268;width:567;height:85;visibility:visible;mso-wrap-style:square;v-text-anchor:top" o:spid="_x0000_s1028"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H7u8YA&#10;AADbAAAADwAAAGRycy9kb3ducmV2LnhtbESPQWvCQBSE70L/w/KEXkQ3WimSZiNWKK1FK9FC6e2R&#10;fSbB7NuQ3Wr6711B8DjMzDdMMu9MLU7UusqygvEoAkGcW11xoeB7/zacgXAeWWNtmRT8k4N5+tBL&#10;MNb2zBmddr4QAcIuRgWl900spctLMuhGtiEO3sG2Bn2QbSF1i+cAN7WcRNGzNFhxWCixoWVJ+XH3&#10;ZxS8L1b2Zzt5HRyzXxsVzUZ+rT+lUo/9bvECwlPn7+Fb+0MrmD7B9Uv4AT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H7u8YAAADbAAAADwAAAAAAAAAAAAAAAACYAgAAZHJz&#10;L2Rvd25yZXYueG1sUEsFBgAAAAAEAAQA9QAAAIsDAAAAAA==&#10;">
                <v:textbox inset="0,0,0,0"/>
              </v:rect>
              <v:rect id="Rectangle 28" style="position:absolute;left:11340;top:2268;width:567;height:85;visibility:visible;mso-wrap-style:square;v-text-anchor:top" o:spid="_x0000_s1029" fillcolor="#727271 [320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z8YA&#10;AADbAAAADwAAAGRycy9kb3ducmV2LnhtbESPQWvCQBSE74X+h+UJXkqzUURKmk2wQqkWtWgL4u2R&#10;fSbB7NuQXTX9965Q6HGYmW+YNO9NIy7UudqyglEUgyAurK65VPDz/f78AsJ5ZI2NZVLwSw7y7PEh&#10;xUTbK2/psvOlCBB2CSqovG8TKV1RkUEX2ZY4eEfbGfRBdqXUHV4D3DRyHMdTabDmsFBhS/OKitPu&#10;bBR8zJZ2/zV+ezptDzYu27XcrD6lUsNBP3sF4an3/+G/9kIrmEzg/iX8AJ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hjz8YAAADbAAAADwAAAAAAAAAAAAAAAACYAgAAZHJz&#10;L2Rvd25yZXYueG1sUEsFBgAAAAAEAAQA9QAAAIsDAAAAAA==&#10;">
                <v:textbox inset="0,0,0,0"/>
              </v:rect>
              <w10:wrap anchorx="margin"/>
            </v:group>
          </w:pict>
        </mc:Fallback>
      </mc:AlternateContent>
    </w:r>
  </w:p>
  <w:p>
    <w:pPr>
      <w:jc w:val="right"/>
      <w:rPr>
        <w:sz w:val="16"/>
        <w:lang w:val="en-GB"/>
      </w:rPr>
    </w:pPr>
    <w:r>
      <w:rPr>
        <w:noProof/>
        <w:sz w:val="16"/>
        <w:lang w:eastAsia="de-DE"/>
      </w:rPr>
      <w:drawing>
        <wp:anchor distT="0" distB="0" distL="114300" distR="114300" simplePos="0" relativeHeight="251671552" behindDoc="0" locked="0" layoutInCell="1" allowOverlap="1">
          <wp:simplePos x="0" y="0"/>
          <wp:positionH relativeFrom="page">
            <wp:posOffset>725632</wp:posOffset>
          </wp:positionH>
          <wp:positionV relativeFrom="page">
            <wp:posOffset>374073</wp:posOffset>
          </wp:positionV>
          <wp:extent cx="1906732" cy="263236"/>
          <wp:effectExtent l="19050" t="0" r="0" b="0"/>
          <wp:wrapNone/>
          <wp:docPr id="45" name="Grafik 0" descr="ww_lang_4c.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w_lang_4c.wmf"/>
                  <pic:cNvPicPr preferRelativeResize="0"/>
                </pic:nvPicPr>
                <pic:blipFill>
                  <a:blip r:embed="rId1"/>
                  <a:stretch>
                    <a:fillRect/>
                  </a:stretch>
                </pic:blipFill>
                <pic:spPr>
                  <a:xfrm>
                    <a:off x="0" y="0"/>
                    <a:ext cx="1906732" cy="263236"/>
                  </a:xfrm>
                  <a:prstGeom prst="rect">
                    <a:avLst/>
                  </a:prstGeom>
                </pic:spPr>
              </pic:pic>
            </a:graphicData>
          </a:graphic>
        </wp:anchor>
      </w:drawing>
    </w:r>
  </w:p>
  <w:p>
    <w:pPr>
      <w:pStyle w:val="AN-00Heading-Title"/>
      <w:rPr>
        <w:lang w:val="en-GB"/>
      </w:rPr>
    </w:pPr>
    <w:r>
      <w:rPr>
        <w:lang w:val="en-GB"/>
      </w:rPr>
      <w:t xml:space="preserve">ANWENDUNGSHINWEIS</w:t>
    </w:r>
  </w:p>
  <w:sdt>
    <w:sdtPr>
      <w:rPr>
        <w:lang w:val="en-GB"/>
      </w:rPr>
      <w:alias w:val="Titel"/>
      <w:id w:val="34662222"/>
      <w:dataBinding w:prefixMappings="xmlns:ns0='http://purl.org/dc/elements/1.1/' xmlns:ns1='http://schemas.openxmlformats.org/package/2006/metadata/core-properties' " w:xpath="/ns1:coreProperties[1]/ns0:title[1]" w:storeItemID="{6C3C8BC8-F283-45AE-878A-BAB7291924A1}"/>
      <w:text/>
    </w:sdtPr>
    <w:sdtEndPr/>
    <w:sdtContent>
      <w:p>
        <w:pPr>
          <w:pStyle w:val="AN-01Heading-Number"/>
        </w:pPr>
        <w:r>
          <w:t xml:space="preserve">#37638, 08/2016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6636"/>
    <w:multiLevelType w:val="hybridMultilevel"/>
    <w:tmpl w:val="27F8AE72"/>
    <w:lvl w:ilvl="0" w:tplc="04090001">
      <w:start w:val="1"/>
      <w:numFmt w:val="bullet"/>
      <w:pStyle w:val="AN-80Bulleted-List-01"/>
      <w:lvlText w:val=""/>
      <w:lvlJc w:val="left"/>
      <w:pPr>
        <w:ind w:left="360" w:hanging="360"/>
      </w:pPr>
      <w:rPr>
        <w:rFonts w:ascii="Symbol" w:hAnsi="Symbol" w:hint="default"/>
      </w:rPr>
    </w:lvl>
    <w:lvl w:ilvl="1" w:tplc="F098B744">
      <w:start w:val="1"/>
      <w:numFmt w:val="bullet"/>
      <w:pStyle w:val="AN-84Bulleted-List-0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0C98"/>
    <w:multiLevelType w:val="hybridMultilevel"/>
    <w:tmpl w:val="91423824"/>
    <w:lvl w:ilvl="0" w:tplc="4BEAA3D4">
      <w:start w:val="1"/>
      <w:numFmt w:val="bullet"/>
      <w:pStyle w:val="AN-X2WArning-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D41D0C"/>
    <w:multiLevelType w:val="hybridMultilevel"/>
    <w:tmpl w:val="F2286E0E"/>
    <w:lvl w:ilvl="0" w:tplc="9D402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E2F0C"/>
    <w:multiLevelType w:val="hybridMultilevel"/>
    <w:tmpl w:val="2B5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B5F54"/>
    <w:multiLevelType w:val="hybridMultilevel"/>
    <w:tmpl w:val="CE785EE0"/>
    <w:lvl w:ilvl="0" w:tplc="04090001">
      <w:start w:val="1"/>
      <w:numFmt w:val="bullet"/>
      <w:lvlText w:val=""/>
      <w:lvlJc w:val="left"/>
      <w:pPr>
        <w:ind w:left="720" w:hanging="360"/>
      </w:pPr>
      <w:rPr>
        <w:rFonts w:ascii="Symbol" w:hAnsi="Symbol" w:hint="default"/>
      </w:rPr>
    </w:lvl>
    <w:lvl w:ilvl="1" w:tplc="1CBCB72C">
      <w:start w:val="1"/>
      <w:numFmt w:val="bullet"/>
      <w:pStyle w:val="AN-86Bulleted-List-03"/>
      <w:lvlText w:val="o"/>
      <w:lvlJc w:val="left"/>
      <w:pPr>
        <w:ind w:left="1440" w:hanging="360"/>
      </w:pPr>
      <w:rPr>
        <w:rFonts w:ascii="Courier New" w:hAnsi="Courier New" w:cs="Courier New" w:hint="default"/>
      </w:rPr>
    </w:lvl>
    <w:lvl w:ilvl="2" w:tplc="3FB8D2C2">
      <w:start w:val="1"/>
      <w:numFmt w:val="bullet"/>
      <w:pStyle w:val="AN-88Bullet-List-0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62D08"/>
    <w:multiLevelType w:val="hybridMultilevel"/>
    <w:tmpl w:val="C924E270"/>
    <w:lvl w:ilvl="0" w:tplc="6DB894A6">
      <w:start w:val="1"/>
      <w:numFmt w:val="decimal"/>
      <w:pStyle w:val="AN-33STEP-numbered"/>
      <w:lvlText w:val="STEP %1"/>
      <w:lvlJc w:val="left"/>
      <w:pPr>
        <w:ind w:left="360" w:hanging="360"/>
      </w:pPr>
      <w:rPr>
        <w:rFonts w:hint="default"/>
        <w:b/>
        <w:i w:val="0"/>
        <w:shadow/>
        <w:emboss w:val="0"/>
        <w:imprint w:val="0"/>
        <w:sz w:val="22"/>
      </w:rPr>
    </w:lvl>
    <w:lvl w:ilvl="1" w:tplc="04090019">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6" w15:restartNumberingAfterBreak="0">
    <w:nsid w:val="50E94FF8"/>
    <w:multiLevelType w:val="hybridMultilevel"/>
    <w:tmpl w:val="0142A7CA"/>
    <w:lvl w:ilvl="0" w:tplc="6E2047EC">
      <w:start w:val="1"/>
      <w:numFmt w:val="bullet"/>
      <w:pStyle w:val="AN-34Arrow-list"/>
      <w:lvlText w:val=""/>
      <w:lvlJc w:val="left"/>
      <w:pPr>
        <w:ind w:left="1353" w:hanging="360"/>
      </w:pPr>
      <w:rPr>
        <w:rFonts w:ascii="Wingdings" w:hAnsi="Wingdings" w:hint="default"/>
        <w:b/>
        <w:color w:val="922131" w:themeColor="accent1"/>
        <w:sz w:val="15"/>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AB21F94"/>
    <w:multiLevelType w:val="hybridMultilevel"/>
    <w:tmpl w:val="76E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625B1"/>
    <w:multiLevelType w:val="hybridMultilevel"/>
    <w:tmpl w:val="644660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52A99"/>
    <w:multiLevelType w:val="hybridMultilevel"/>
    <w:tmpl w:val="57F821B2"/>
    <w:lvl w:ilvl="0" w:tplc="27288062">
      <w:start w:val="1"/>
      <w:numFmt w:val="decimal"/>
      <w:pStyle w:val="AN-32Numbered-List-0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9"/>
  </w:num>
  <w:num w:numId="3">
    <w:abstractNumId w:val="5"/>
  </w:num>
  <w:num w:numId="4">
    <w:abstractNumId w:val="6"/>
  </w:num>
  <w:num w:numId="5">
    <w:abstractNumId w:val="4"/>
  </w:num>
  <w:num w:numId="6">
    <w:abstractNumId w:val="0"/>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3"/>
  </w:num>
  <w:num w:numId="11">
    <w:abstractNumId w:val="8"/>
  </w:num>
  <w:num w:numId="12">
    <w:abstractNumId w:val="7"/>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attachedTemplate r:id="rId1"/>
  <w:stylePaneFormatFilter w:val="B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1"/>
  <w:stylePaneSortMethod w:val="0000"/>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drawingGridHorizontalSpacing w:val="105"/>
  <w:displayHorizontalDrawingGridEvery w:val="2"/>
  <w:characterSpacingControl w:val="doNotCompress"/>
  <w:hdrShapeDefaults>
    <o:shapedefaults v:ext="edit" spidmax="8193" style="mso-position-horizontal-relative:page;mso-position-vertical-relative:page" stroke="f">
      <v:stroke on="f"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C6"/>
    <w:rsid w:val="00001927"/>
    <w:rsid w:val="00004499"/>
    <w:rsid w:val="00007D3A"/>
    <w:rsid w:val="00013277"/>
    <w:rsid w:val="00025F22"/>
    <w:rsid w:val="0002777C"/>
    <w:rsid w:val="00036A60"/>
    <w:rsid w:val="00043A62"/>
    <w:rsid w:val="00045164"/>
    <w:rsid w:val="0004617A"/>
    <w:rsid w:val="000822ED"/>
    <w:rsid w:val="000840D0"/>
    <w:rsid w:val="000841AE"/>
    <w:rsid w:val="00092833"/>
    <w:rsid w:val="0009547E"/>
    <w:rsid w:val="000973AD"/>
    <w:rsid w:val="000A0537"/>
    <w:rsid w:val="000A2F40"/>
    <w:rsid w:val="000A3A0A"/>
    <w:rsid w:val="000A482E"/>
    <w:rsid w:val="000A7E2A"/>
    <w:rsid w:val="000B0BC7"/>
    <w:rsid w:val="000C2F21"/>
    <w:rsid w:val="000C4FF1"/>
    <w:rsid w:val="000C52BB"/>
    <w:rsid w:val="000C73C2"/>
    <w:rsid w:val="000D6FE7"/>
    <w:rsid w:val="000E5905"/>
    <w:rsid w:val="001034AB"/>
    <w:rsid w:val="00107570"/>
    <w:rsid w:val="00107B3D"/>
    <w:rsid w:val="0011091D"/>
    <w:rsid w:val="00110CC8"/>
    <w:rsid w:val="00113163"/>
    <w:rsid w:val="001133FF"/>
    <w:rsid w:val="00127A8F"/>
    <w:rsid w:val="0013135A"/>
    <w:rsid w:val="00143118"/>
    <w:rsid w:val="00155229"/>
    <w:rsid w:val="00157432"/>
    <w:rsid w:val="001709B1"/>
    <w:rsid w:val="00184CD1"/>
    <w:rsid w:val="00187260"/>
    <w:rsid w:val="00197AC6"/>
    <w:rsid w:val="001A0140"/>
    <w:rsid w:val="001A1B04"/>
    <w:rsid w:val="001A3672"/>
    <w:rsid w:val="001A76D6"/>
    <w:rsid w:val="001B156C"/>
    <w:rsid w:val="001B286A"/>
    <w:rsid w:val="001C0BEE"/>
    <w:rsid w:val="001C3ED7"/>
    <w:rsid w:val="001D42B2"/>
    <w:rsid w:val="001D4AEE"/>
    <w:rsid w:val="001D4CFE"/>
    <w:rsid w:val="001E0AA4"/>
    <w:rsid w:val="001E1247"/>
    <w:rsid w:val="001E3478"/>
    <w:rsid w:val="001E6503"/>
    <w:rsid w:val="001F421F"/>
    <w:rsid w:val="00205BB8"/>
    <w:rsid w:val="00205BD4"/>
    <w:rsid w:val="002151E8"/>
    <w:rsid w:val="00224F30"/>
    <w:rsid w:val="002331EA"/>
    <w:rsid w:val="002334C8"/>
    <w:rsid w:val="002403D5"/>
    <w:rsid w:val="00242F4B"/>
    <w:rsid w:val="00247CA8"/>
    <w:rsid w:val="00260E65"/>
    <w:rsid w:val="002700C1"/>
    <w:rsid w:val="00273485"/>
    <w:rsid w:val="00274E62"/>
    <w:rsid w:val="0027700B"/>
    <w:rsid w:val="00291F68"/>
    <w:rsid w:val="00295B49"/>
    <w:rsid w:val="00297932"/>
    <w:rsid w:val="002B1276"/>
    <w:rsid w:val="002B1D18"/>
    <w:rsid w:val="002B267B"/>
    <w:rsid w:val="002B60F7"/>
    <w:rsid w:val="002B6A06"/>
    <w:rsid w:val="002D71E8"/>
    <w:rsid w:val="002E227E"/>
    <w:rsid w:val="002E4BB7"/>
    <w:rsid w:val="00300AF8"/>
    <w:rsid w:val="00310B8D"/>
    <w:rsid w:val="00312858"/>
    <w:rsid w:val="003222CF"/>
    <w:rsid w:val="003237EE"/>
    <w:rsid w:val="00323845"/>
    <w:rsid w:val="0032407D"/>
    <w:rsid w:val="00330E1A"/>
    <w:rsid w:val="00342409"/>
    <w:rsid w:val="00343C00"/>
    <w:rsid w:val="003474A6"/>
    <w:rsid w:val="003504FB"/>
    <w:rsid w:val="00353C25"/>
    <w:rsid w:val="00356F08"/>
    <w:rsid w:val="00357CEB"/>
    <w:rsid w:val="00362B5A"/>
    <w:rsid w:val="00364178"/>
    <w:rsid w:val="00366643"/>
    <w:rsid w:val="003737C1"/>
    <w:rsid w:val="00377EB2"/>
    <w:rsid w:val="003815B0"/>
    <w:rsid w:val="00386D0D"/>
    <w:rsid w:val="003924EF"/>
    <w:rsid w:val="003943F9"/>
    <w:rsid w:val="003A0456"/>
    <w:rsid w:val="003A2333"/>
    <w:rsid w:val="003B1E1B"/>
    <w:rsid w:val="003D23C4"/>
    <w:rsid w:val="003E2DEA"/>
    <w:rsid w:val="003E354C"/>
    <w:rsid w:val="003E3959"/>
    <w:rsid w:val="003E5A1A"/>
    <w:rsid w:val="003F0E04"/>
    <w:rsid w:val="004028C7"/>
    <w:rsid w:val="0040599B"/>
    <w:rsid w:val="00407EB8"/>
    <w:rsid w:val="004118D0"/>
    <w:rsid w:val="00412E64"/>
    <w:rsid w:val="00427D8D"/>
    <w:rsid w:val="004407EB"/>
    <w:rsid w:val="00443799"/>
    <w:rsid w:val="004510B4"/>
    <w:rsid w:val="00453A14"/>
    <w:rsid w:val="00457BE5"/>
    <w:rsid w:val="00457D7A"/>
    <w:rsid w:val="00460675"/>
    <w:rsid w:val="0046129C"/>
    <w:rsid w:val="00482C29"/>
    <w:rsid w:val="00484568"/>
    <w:rsid w:val="00487B32"/>
    <w:rsid w:val="0049611B"/>
    <w:rsid w:val="004A2D12"/>
    <w:rsid w:val="004A3B32"/>
    <w:rsid w:val="004A5CD6"/>
    <w:rsid w:val="004A5DE8"/>
    <w:rsid w:val="004A74CA"/>
    <w:rsid w:val="004A790A"/>
    <w:rsid w:val="004A7E56"/>
    <w:rsid w:val="004B3810"/>
    <w:rsid w:val="004B449C"/>
    <w:rsid w:val="004C533F"/>
    <w:rsid w:val="004D2EE4"/>
    <w:rsid w:val="004D4243"/>
    <w:rsid w:val="004D4F7B"/>
    <w:rsid w:val="004E109F"/>
    <w:rsid w:val="004E2872"/>
    <w:rsid w:val="004E32C5"/>
    <w:rsid w:val="004E5321"/>
    <w:rsid w:val="004F1EBF"/>
    <w:rsid w:val="004F5602"/>
    <w:rsid w:val="005108C1"/>
    <w:rsid w:val="0051092C"/>
    <w:rsid w:val="005127FA"/>
    <w:rsid w:val="00520B10"/>
    <w:rsid w:val="00520FA6"/>
    <w:rsid w:val="005316CE"/>
    <w:rsid w:val="005401E5"/>
    <w:rsid w:val="00541369"/>
    <w:rsid w:val="00544D1C"/>
    <w:rsid w:val="005472C1"/>
    <w:rsid w:val="005544EB"/>
    <w:rsid w:val="00565249"/>
    <w:rsid w:val="00567B0A"/>
    <w:rsid w:val="00591BF8"/>
    <w:rsid w:val="005A0834"/>
    <w:rsid w:val="005D1619"/>
    <w:rsid w:val="005D747B"/>
    <w:rsid w:val="005D7C1A"/>
    <w:rsid w:val="005E07C4"/>
    <w:rsid w:val="005F13E9"/>
    <w:rsid w:val="005F6CA9"/>
    <w:rsid w:val="00605D9F"/>
    <w:rsid w:val="0061524B"/>
    <w:rsid w:val="00625F24"/>
    <w:rsid w:val="006326EE"/>
    <w:rsid w:val="00636545"/>
    <w:rsid w:val="00656B83"/>
    <w:rsid w:val="0066120B"/>
    <w:rsid w:val="006626B2"/>
    <w:rsid w:val="00667783"/>
    <w:rsid w:val="00675EB0"/>
    <w:rsid w:val="00675F55"/>
    <w:rsid w:val="00683FC3"/>
    <w:rsid w:val="00684090"/>
    <w:rsid w:val="0069191D"/>
    <w:rsid w:val="006926B3"/>
    <w:rsid w:val="006930BA"/>
    <w:rsid w:val="00696E3D"/>
    <w:rsid w:val="006A1591"/>
    <w:rsid w:val="006A18FD"/>
    <w:rsid w:val="006B65F2"/>
    <w:rsid w:val="006B6AA0"/>
    <w:rsid w:val="006C6C45"/>
    <w:rsid w:val="006D5DC2"/>
    <w:rsid w:val="006D6180"/>
    <w:rsid w:val="006D64A3"/>
    <w:rsid w:val="006D6A88"/>
    <w:rsid w:val="006D7D70"/>
    <w:rsid w:val="006E4448"/>
    <w:rsid w:val="00700046"/>
    <w:rsid w:val="0070174B"/>
    <w:rsid w:val="0070303E"/>
    <w:rsid w:val="00706293"/>
    <w:rsid w:val="00712CC7"/>
    <w:rsid w:val="00721607"/>
    <w:rsid w:val="007219AD"/>
    <w:rsid w:val="00727821"/>
    <w:rsid w:val="00741138"/>
    <w:rsid w:val="00746AC3"/>
    <w:rsid w:val="00747756"/>
    <w:rsid w:val="00752AE6"/>
    <w:rsid w:val="00755781"/>
    <w:rsid w:val="007677A7"/>
    <w:rsid w:val="007739EE"/>
    <w:rsid w:val="007753B7"/>
    <w:rsid w:val="00785FC0"/>
    <w:rsid w:val="007914DC"/>
    <w:rsid w:val="00794224"/>
    <w:rsid w:val="00796C19"/>
    <w:rsid w:val="007A1886"/>
    <w:rsid w:val="007A3F84"/>
    <w:rsid w:val="007A7828"/>
    <w:rsid w:val="007A7AF7"/>
    <w:rsid w:val="007B2D00"/>
    <w:rsid w:val="007B7851"/>
    <w:rsid w:val="007C3F3B"/>
    <w:rsid w:val="007D4F8F"/>
    <w:rsid w:val="007D56D2"/>
    <w:rsid w:val="007D5CD5"/>
    <w:rsid w:val="007D6783"/>
    <w:rsid w:val="00801C72"/>
    <w:rsid w:val="00802BA4"/>
    <w:rsid w:val="008151A9"/>
    <w:rsid w:val="008205D9"/>
    <w:rsid w:val="00821878"/>
    <w:rsid w:val="00823EF4"/>
    <w:rsid w:val="00824566"/>
    <w:rsid w:val="00827C66"/>
    <w:rsid w:val="008321AD"/>
    <w:rsid w:val="00833779"/>
    <w:rsid w:val="008363B5"/>
    <w:rsid w:val="0086252B"/>
    <w:rsid w:val="00862C8D"/>
    <w:rsid w:val="008A774A"/>
    <w:rsid w:val="008B785D"/>
    <w:rsid w:val="008C4188"/>
    <w:rsid w:val="008C6F8A"/>
    <w:rsid w:val="008D658B"/>
    <w:rsid w:val="008E3DB1"/>
    <w:rsid w:val="008E4535"/>
    <w:rsid w:val="008F196D"/>
    <w:rsid w:val="009022BA"/>
    <w:rsid w:val="00905C22"/>
    <w:rsid w:val="009106C0"/>
    <w:rsid w:val="00913C19"/>
    <w:rsid w:val="00914767"/>
    <w:rsid w:val="00922F9D"/>
    <w:rsid w:val="00923BDB"/>
    <w:rsid w:val="00925511"/>
    <w:rsid w:val="00931943"/>
    <w:rsid w:val="0093362E"/>
    <w:rsid w:val="00943090"/>
    <w:rsid w:val="009561C2"/>
    <w:rsid w:val="00961F8E"/>
    <w:rsid w:val="00967792"/>
    <w:rsid w:val="0097213A"/>
    <w:rsid w:val="00981EFF"/>
    <w:rsid w:val="00984E19"/>
    <w:rsid w:val="009852F5"/>
    <w:rsid w:val="009A0227"/>
    <w:rsid w:val="009A3053"/>
    <w:rsid w:val="009A358E"/>
    <w:rsid w:val="009B7697"/>
    <w:rsid w:val="009B7E73"/>
    <w:rsid w:val="009C50CB"/>
    <w:rsid w:val="009E66CA"/>
    <w:rsid w:val="009F0286"/>
    <w:rsid w:val="009F098A"/>
    <w:rsid w:val="009F227A"/>
    <w:rsid w:val="009F7B53"/>
    <w:rsid w:val="00A16406"/>
    <w:rsid w:val="00A23F46"/>
    <w:rsid w:val="00A3193E"/>
    <w:rsid w:val="00A353F0"/>
    <w:rsid w:val="00A46D58"/>
    <w:rsid w:val="00A51F42"/>
    <w:rsid w:val="00A53576"/>
    <w:rsid w:val="00A64CAF"/>
    <w:rsid w:val="00A70835"/>
    <w:rsid w:val="00A83381"/>
    <w:rsid w:val="00A87514"/>
    <w:rsid w:val="00A87BB1"/>
    <w:rsid w:val="00A90BF3"/>
    <w:rsid w:val="00A9665E"/>
    <w:rsid w:val="00AB1EBB"/>
    <w:rsid w:val="00AB56D1"/>
    <w:rsid w:val="00AC1415"/>
    <w:rsid w:val="00AD12A7"/>
    <w:rsid w:val="00AE1E26"/>
    <w:rsid w:val="00AE2282"/>
    <w:rsid w:val="00AE34E8"/>
    <w:rsid w:val="00AE4384"/>
    <w:rsid w:val="00AE597A"/>
    <w:rsid w:val="00AE7128"/>
    <w:rsid w:val="00AE7992"/>
    <w:rsid w:val="00AF11B6"/>
    <w:rsid w:val="00B023BE"/>
    <w:rsid w:val="00B07F0B"/>
    <w:rsid w:val="00B115B9"/>
    <w:rsid w:val="00B14511"/>
    <w:rsid w:val="00B14BC5"/>
    <w:rsid w:val="00B35770"/>
    <w:rsid w:val="00B53459"/>
    <w:rsid w:val="00B5617E"/>
    <w:rsid w:val="00B571AB"/>
    <w:rsid w:val="00B60E79"/>
    <w:rsid w:val="00B62AA1"/>
    <w:rsid w:val="00B719F2"/>
    <w:rsid w:val="00B720A2"/>
    <w:rsid w:val="00B77EB1"/>
    <w:rsid w:val="00B8347D"/>
    <w:rsid w:val="00B8730A"/>
    <w:rsid w:val="00BA1280"/>
    <w:rsid w:val="00BA43CF"/>
    <w:rsid w:val="00BB08CF"/>
    <w:rsid w:val="00BB4544"/>
    <w:rsid w:val="00BC1AF2"/>
    <w:rsid w:val="00BD140E"/>
    <w:rsid w:val="00BD1D46"/>
    <w:rsid w:val="00BE1D9A"/>
    <w:rsid w:val="00BE62F3"/>
    <w:rsid w:val="00BE7DDC"/>
    <w:rsid w:val="00BF3D60"/>
    <w:rsid w:val="00BF5BBF"/>
    <w:rsid w:val="00C01765"/>
    <w:rsid w:val="00C0353A"/>
    <w:rsid w:val="00C12205"/>
    <w:rsid w:val="00C15239"/>
    <w:rsid w:val="00C20169"/>
    <w:rsid w:val="00C23311"/>
    <w:rsid w:val="00C26329"/>
    <w:rsid w:val="00C310E1"/>
    <w:rsid w:val="00C31102"/>
    <w:rsid w:val="00C3577C"/>
    <w:rsid w:val="00C37DF8"/>
    <w:rsid w:val="00C44141"/>
    <w:rsid w:val="00C44A06"/>
    <w:rsid w:val="00C571BA"/>
    <w:rsid w:val="00C619CD"/>
    <w:rsid w:val="00C64914"/>
    <w:rsid w:val="00C65F7E"/>
    <w:rsid w:val="00C725F6"/>
    <w:rsid w:val="00C767CD"/>
    <w:rsid w:val="00C81025"/>
    <w:rsid w:val="00C81F50"/>
    <w:rsid w:val="00C83045"/>
    <w:rsid w:val="00C847D8"/>
    <w:rsid w:val="00C9045E"/>
    <w:rsid w:val="00C944B1"/>
    <w:rsid w:val="00CA21F9"/>
    <w:rsid w:val="00CA2F35"/>
    <w:rsid w:val="00CA44F5"/>
    <w:rsid w:val="00CB163E"/>
    <w:rsid w:val="00CB2428"/>
    <w:rsid w:val="00CB3997"/>
    <w:rsid w:val="00CB5A57"/>
    <w:rsid w:val="00CC0094"/>
    <w:rsid w:val="00CD07DB"/>
    <w:rsid w:val="00CE1422"/>
    <w:rsid w:val="00CE23BB"/>
    <w:rsid w:val="00CF647C"/>
    <w:rsid w:val="00D148EC"/>
    <w:rsid w:val="00D16E7D"/>
    <w:rsid w:val="00D22C29"/>
    <w:rsid w:val="00D2304C"/>
    <w:rsid w:val="00D248E5"/>
    <w:rsid w:val="00D249B1"/>
    <w:rsid w:val="00D25474"/>
    <w:rsid w:val="00D34C10"/>
    <w:rsid w:val="00D4748E"/>
    <w:rsid w:val="00D50511"/>
    <w:rsid w:val="00D55EC6"/>
    <w:rsid w:val="00D66BAF"/>
    <w:rsid w:val="00D70095"/>
    <w:rsid w:val="00D8753D"/>
    <w:rsid w:val="00D939DF"/>
    <w:rsid w:val="00D94192"/>
    <w:rsid w:val="00DB2747"/>
    <w:rsid w:val="00DC473F"/>
    <w:rsid w:val="00DC7140"/>
    <w:rsid w:val="00DD5194"/>
    <w:rsid w:val="00DE1846"/>
    <w:rsid w:val="00DE2C84"/>
    <w:rsid w:val="00DE552F"/>
    <w:rsid w:val="00DF6D85"/>
    <w:rsid w:val="00E026B7"/>
    <w:rsid w:val="00E046E1"/>
    <w:rsid w:val="00E06CF6"/>
    <w:rsid w:val="00E21E15"/>
    <w:rsid w:val="00E2271F"/>
    <w:rsid w:val="00E25103"/>
    <w:rsid w:val="00E611ED"/>
    <w:rsid w:val="00E66B22"/>
    <w:rsid w:val="00E7181A"/>
    <w:rsid w:val="00E75EF8"/>
    <w:rsid w:val="00E86027"/>
    <w:rsid w:val="00E93F9F"/>
    <w:rsid w:val="00EA0B4E"/>
    <w:rsid w:val="00EA3D5A"/>
    <w:rsid w:val="00EB05C1"/>
    <w:rsid w:val="00EB1305"/>
    <w:rsid w:val="00EB5D26"/>
    <w:rsid w:val="00EB725A"/>
    <w:rsid w:val="00EC1C84"/>
    <w:rsid w:val="00EC5B58"/>
    <w:rsid w:val="00ED271E"/>
    <w:rsid w:val="00EE61F8"/>
    <w:rsid w:val="00EF563B"/>
    <w:rsid w:val="00F0071B"/>
    <w:rsid w:val="00F020E9"/>
    <w:rsid w:val="00F058A0"/>
    <w:rsid w:val="00F0714D"/>
    <w:rsid w:val="00F12764"/>
    <w:rsid w:val="00F231D9"/>
    <w:rsid w:val="00F25302"/>
    <w:rsid w:val="00F310B4"/>
    <w:rsid w:val="00F31A90"/>
    <w:rsid w:val="00F333FC"/>
    <w:rsid w:val="00F3497B"/>
    <w:rsid w:val="00F4425C"/>
    <w:rsid w:val="00F514DF"/>
    <w:rsid w:val="00F6622B"/>
    <w:rsid w:val="00F730BB"/>
    <w:rsid w:val="00F77B4C"/>
    <w:rsid w:val="00F83E25"/>
    <w:rsid w:val="00F920AA"/>
    <w:rsid w:val="00FA3302"/>
    <w:rsid w:val="00FB2558"/>
    <w:rsid w:val="00FB7363"/>
    <w:rsid w:val="00FC0CDC"/>
    <w:rsid w:val="00FC38F6"/>
    <w:rsid w:val="00FC41DE"/>
    <w:rsid w:val="00FC700E"/>
    <w:rsid w:val="00FD6CCE"/>
    <w:rsid w:val="00FE773B"/>
    <w:rsid w:val="00FF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 stroke="f">
      <v:stroke on="f" weight=".1pt"/>
      <v:textbox inset="0,0,0,0"/>
    </o:shapedefaults>
    <o:shapelayout v:ext="edit">
      <o:idmap v:ext="edit" data="1"/>
    </o:shapelayout>
  </w:shapeDefaults>
  <w:decimalSymbol w:val=","/>
  <w:listSeparator w:val=";"/>
  <w15:docId w15:val="{B86E7F02-18C1-4457-BAAD-3CBB3B9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BA1280"/>
    <w:rPr>
      <w:rFonts w:asciiTheme="minorHAnsi" w:hAnsiTheme="minorHAnsi"/>
      <w:sz w:val="21"/>
    </w:rPr>
  </w:style>
  <w:style w:type="paragraph" w:styleId="berschrift1">
    <w:name w:val="heading 1"/>
    <w:aliases w:val="AN-TOC-Überschrift-1"/>
    <w:basedOn w:val="Standard"/>
    <w:next w:val="Standard"/>
    <w:link w:val="berschrift1Zchn"/>
    <w:uiPriority w:val="9"/>
    <w:rsid w:val="0070174B"/>
    <w:pPr>
      <w:keepNext/>
      <w:keepLines/>
      <w:spacing w:before="240"/>
      <w:outlineLvl w:val="0"/>
    </w:pPr>
    <w:rPr>
      <w:rFonts w:asciiTheme="majorHAnsi" w:eastAsiaTheme="majorEastAsia" w:hAnsiTheme="majorHAnsi" w:cstheme="majorBidi"/>
      <w:color w:val="6D1824" w:themeColor="accent1" w:themeShade="BF"/>
      <w:sz w:val="32"/>
      <w:szCs w:val="32"/>
    </w:rPr>
  </w:style>
  <w:style w:type="paragraph" w:styleId="berschrift2">
    <w:name w:val="heading 2"/>
    <w:aliases w:val="AN-TOC_Überschrift-2"/>
    <w:basedOn w:val="Standard"/>
    <w:next w:val="Standard"/>
    <w:link w:val="berschrift2Zchn"/>
    <w:uiPriority w:val="9"/>
    <w:unhideWhenUsed/>
    <w:rsid w:val="00F4425C"/>
    <w:pPr>
      <w:keepNext/>
      <w:keepLines/>
      <w:spacing w:before="200"/>
      <w:outlineLvl w:val="1"/>
    </w:pPr>
    <w:rPr>
      <w:rFonts w:ascii="Arial" w:eastAsiaTheme="majorEastAsia" w:hAnsi="Arial" w:cstheme="majorBidi"/>
      <w:b/>
      <w:bCs/>
      <w:sz w:val="24"/>
      <w:szCs w:val="24"/>
      <w:lang w:val="en-US"/>
    </w:rPr>
  </w:style>
  <w:style w:type="paragraph" w:styleId="berschrift3">
    <w:name w:val="heading 3"/>
    <w:basedOn w:val="Standard"/>
    <w:next w:val="Standard"/>
    <w:link w:val="berschrift3Zchn"/>
    <w:uiPriority w:val="9"/>
    <w:semiHidden/>
    <w:unhideWhenUsed/>
    <w:qFormat/>
    <w:rsid w:val="008321AD"/>
    <w:pPr>
      <w:keepNext/>
      <w:keepLines/>
      <w:spacing w:before="200"/>
      <w:outlineLvl w:val="2"/>
    </w:pPr>
    <w:rPr>
      <w:rFonts w:asciiTheme="majorHAnsi" w:eastAsiaTheme="majorEastAsia" w:hAnsiTheme="majorHAnsi" w:cstheme="majorBidi"/>
      <w:b/>
      <w:bCs/>
      <w:color w:val="922131"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00Heading-Title">
    <w:name w:val="AN-00_Heading-Title"/>
    <w:basedOn w:val="Standard"/>
    <w:qFormat/>
    <w:rsid w:val="003504FB"/>
    <w:pPr>
      <w:spacing w:line="500" w:lineRule="atLeast"/>
      <w:ind w:left="-284"/>
      <w:jc w:val="right"/>
    </w:pPr>
    <w:rPr>
      <w:rFonts w:asciiTheme="majorHAnsi" w:hAnsiTheme="majorHAnsi"/>
      <w:caps/>
      <w:color w:val="922131" w:themeColor="accent1"/>
      <w:sz w:val="40"/>
    </w:rPr>
  </w:style>
  <w:style w:type="paragraph" w:customStyle="1" w:styleId="AN-01Heading-Number">
    <w:name w:val="AN-01_Heading-Number"/>
    <w:basedOn w:val="AN-00Heading-Title"/>
    <w:next w:val="Textkrper"/>
    <w:qFormat/>
    <w:rsid w:val="003504FB"/>
    <w:rPr>
      <w:b/>
    </w:rPr>
  </w:style>
  <w:style w:type="paragraph" w:styleId="Textkrper">
    <w:name w:val="Body Text"/>
    <w:basedOn w:val="Standard"/>
    <w:link w:val="TextkrperZchn"/>
    <w:uiPriority w:val="99"/>
    <w:semiHidden/>
    <w:unhideWhenUsed/>
    <w:rsid w:val="003504FB"/>
    <w:pPr>
      <w:spacing w:after="120"/>
    </w:pPr>
  </w:style>
  <w:style w:type="character" w:customStyle="1" w:styleId="TextkrperZchn">
    <w:name w:val="Textkörper Zchn"/>
    <w:basedOn w:val="Absatz-Standardschriftart"/>
    <w:link w:val="Textkrper"/>
    <w:uiPriority w:val="99"/>
    <w:semiHidden/>
    <w:rsid w:val="003504FB"/>
    <w:rPr>
      <w:rFonts w:asciiTheme="minorHAnsi" w:hAnsiTheme="minorHAnsi"/>
      <w:sz w:val="21"/>
    </w:rPr>
  </w:style>
  <w:style w:type="paragraph" w:customStyle="1" w:styleId="AN-11Heading-B">
    <w:name w:val="AN-11_Heading-B"/>
    <w:basedOn w:val="Standard"/>
    <w:qFormat/>
    <w:rsid w:val="003504FB"/>
    <w:pPr>
      <w:spacing w:before="240" w:after="120" w:line="300" w:lineRule="atLeast"/>
    </w:pPr>
    <w:rPr>
      <w:rFonts w:asciiTheme="majorHAnsi" w:hAnsiTheme="majorHAnsi"/>
      <w:color w:val="922131" w:themeColor="accent1"/>
      <w:sz w:val="24"/>
      <w:lang w:val="en-US"/>
    </w:rPr>
  </w:style>
  <w:style w:type="paragraph" w:customStyle="1" w:styleId="AN-10Heading-A">
    <w:name w:val="AN-10_Heading-A"/>
    <w:basedOn w:val="AN-11Heading-B"/>
    <w:qFormat/>
    <w:rsid w:val="003504FB"/>
    <w:rPr>
      <w:b/>
    </w:rPr>
  </w:style>
  <w:style w:type="paragraph" w:customStyle="1" w:styleId="AN-02Related-Product">
    <w:name w:val="AN-02_Related-Product"/>
    <w:basedOn w:val="AN-10Heading-A"/>
    <w:qFormat/>
    <w:rsid w:val="003504FB"/>
    <w:pPr>
      <w:jc w:val="right"/>
    </w:pPr>
    <w:rPr>
      <w:rFonts w:eastAsia="Times New Roman"/>
      <w:bCs/>
      <w:sz w:val="28"/>
    </w:rPr>
  </w:style>
  <w:style w:type="paragraph" w:customStyle="1" w:styleId="AN-20Heading-Chapter">
    <w:name w:val="AN-20_Heading-Chapter"/>
    <w:basedOn w:val="Standard"/>
    <w:qFormat/>
    <w:rsid w:val="003504FB"/>
    <w:pPr>
      <w:spacing w:line="380" w:lineRule="atLeast"/>
    </w:pPr>
    <w:rPr>
      <w:rFonts w:asciiTheme="majorHAnsi" w:hAnsiTheme="majorHAnsi"/>
      <w:b/>
      <w:sz w:val="30"/>
    </w:rPr>
  </w:style>
  <w:style w:type="paragraph" w:customStyle="1" w:styleId="AN-03Title">
    <w:name w:val="AN-03_'Title'"/>
    <w:basedOn w:val="AN-20Heading-Chapter"/>
    <w:rsid w:val="003504FB"/>
    <w:pPr>
      <w:jc w:val="right"/>
    </w:pPr>
    <w:rPr>
      <w:rFonts w:eastAsia="Times New Roman"/>
      <w:bCs/>
    </w:rPr>
  </w:style>
  <w:style w:type="paragraph" w:customStyle="1" w:styleId="AN-04Optional-Supplementary-Information">
    <w:name w:val="AN-04_Optional-Supplementary-Information"/>
    <w:basedOn w:val="AN-11Heading-B"/>
    <w:qFormat/>
    <w:rsid w:val="003504FB"/>
    <w:pPr>
      <w:spacing w:before="120"/>
      <w:jc w:val="right"/>
    </w:pPr>
    <w:rPr>
      <w:rFonts w:eastAsia="Times New Roman"/>
    </w:rPr>
  </w:style>
  <w:style w:type="paragraph" w:customStyle="1" w:styleId="AN-32Numbered-List-01">
    <w:name w:val="AN-32_Numbered-List-01"/>
    <w:basedOn w:val="Standard"/>
    <w:qFormat/>
    <w:rsid w:val="005A0834"/>
    <w:pPr>
      <w:numPr>
        <w:numId w:val="2"/>
      </w:numPr>
      <w:spacing w:before="100" w:after="100"/>
    </w:pPr>
    <w:rPr>
      <w:rFonts w:ascii="Arial" w:eastAsiaTheme="majorEastAsia" w:hAnsi="Arial"/>
      <w:sz w:val="22"/>
      <w:lang w:eastAsia="de-DE"/>
    </w:rPr>
  </w:style>
  <w:style w:type="paragraph" w:customStyle="1" w:styleId="AN-D02Design-Bar">
    <w:name w:val="AN-D02_Design-Bar"/>
    <w:basedOn w:val="Standard"/>
    <w:qFormat/>
    <w:rsid w:val="005A0834"/>
    <w:pPr>
      <w:jc w:val="right"/>
    </w:pPr>
    <w:rPr>
      <w:rFonts w:eastAsia="Times New Roman"/>
    </w:rPr>
  </w:style>
  <w:style w:type="paragraph" w:customStyle="1" w:styleId="AN-33STEP-numbered">
    <w:name w:val="AN-33_STEP-numbered"/>
    <w:basedOn w:val="Textkrper"/>
    <w:qFormat/>
    <w:rsid w:val="00205BD4"/>
    <w:pPr>
      <w:numPr>
        <w:numId w:val="3"/>
      </w:numPr>
      <w:spacing w:before="120"/>
      <w:ind w:left="1418" w:hanging="1418"/>
      <w:contextualSpacing/>
    </w:pPr>
    <w:rPr>
      <w:rFonts w:ascii="Arial" w:hAnsi="Arial" w:cs="Arial"/>
      <w:lang w:val="en-US"/>
    </w:rPr>
  </w:style>
  <w:style w:type="paragraph" w:styleId="Textkrper-Einzug2">
    <w:name w:val="Body Text Indent 2"/>
    <w:basedOn w:val="Standard"/>
    <w:link w:val="Textkrper-Einzug2Zchn"/>
    <w:uiPriority w:val="99"/>
    <w:semiHidden/>
    <w:unhideWhenUsed/>
    <w:rsid w:val="003504F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504FB"/>
    <w:rPr>
      <w:rFonts w:asciiTheme="minorHAnsi" w:hAnsiTheme="minorHAnsi"/>
      <w:sz w:val="21"/>
    </w:rPr>
  </w:style>
  <w:style w:type="paragraph" w:customStyle="1" w:styleId="AN-60Table-Heading-TOP">
    <w:name w:val="AN-60_Table-Heading-TOP"/>
    <w:basedOn w:val="Standard"/>
    <w:qFormat/>
    <w:rsid w:val="003504FB"/>
    <w:pPr>
      <w:spacing w:line="200" w:lineRule="atLeast"/>
    </w:pPr>
    <w:rPr>
      <w:rFonts w:asciiTheme="majorHAnsi" w:hAnsiTheme="majorHAnsi"/>
      <w:b/>
      <w:sz w:val="16"/>
    </w:rPr>
  </w:style>
  <w:style w:type="paragraph" w:customStyle="1" w:styleId="AN-62Table-cell">
    <w:name w:val="AN-62_Table-cell"/>
    <w:basedOn w:val="Standard"/>
    <w:qFormat/>
    <w:rsid w:val="003504FB"/>
    <w:pPr>
      <w:spacing w:line="200" w:lineRule="atLeast"/>
    </w:pPr>
    <w:rPr>
      <w:sz w:val="16"/>
    </w:rPr>
  </w:style>
  <w:style w:type="paragraph" w:customStyle="1" w:styleId="AN-90Text-A">
    <w:name w:val="AN-90_Text-A"/>
    <w:basedOn w:val="Standard"/>
    <w:qFormat/>
    <w:rsid w:val="003504FB"/>
    <w:pPr>
      <w:spacing w:after="60" w:line="276" w:lineRule="auto"/>
      <w:jc w:val="center"/>
    </w:pPr>
    <w:rPr>
      <w:rFonts w:eastAsia="Times New Roman"/>
      <w:sz w:val="20"/>
      <w:lang w:val="en-US"/>
    </w:rPr>
  </w:style>
  <w:style w:type="paragraph" w:customStyle="1" w:styleId="AN-91Woodward-Note">
    <w:name w:val="AN-91_Woodward-Note"/>
    <w:basedOn w:val="Standard"/>
    <w:qFormat/>
    <w:rsid w:val="003504FB"/>
    <w:pPr>
      <w:spacing w:line="200" w:lineRule="atLeast"/>
      <w:jc w:val="center"/>
    </w:pPr>
    <w:rPr>
      <w:rFonts w:asciiTheme="majorHAnsi" w:hAnsiTheme="majorHAnsi"/>
      <w:b/>
      <w:color w:val="922131" w:themeColor="accent1"/>
      <w:sz w:val="16"/>
      <w:lang w:val="en-US"/>
    </w:rPr>
  </w:style>
  <w:style w:type="paragraph" w:customStyle="1" w:styleId="AN-92Disclaimer">
    <w:name w:val="AN-92_Disclaimer"/>
    <w:basedOn w:val="Standard"/>
    <w:qFormat/>
    <w:rsid w:val="00004499"/>
    <w:pPr>
      <w:spacing w:line="200" w:lineRule="atLeast"/>
      <w:jc w:val="both"/>
    </w:pPr>
    <w:rPr>
      <w:color w:val="727271" w:themeColor="accent2"/>
      <w:sz w:val="16"/>
    </w:rPr>
  </w:style>
  <w:style w:type="paragraph" w:customStyle="1" w:styleId="AN-X1Warning-text">
    <w:name w:val="AN-X1_Warning-text"/>
    <w:basedOn w:val="Standard"/>
    <w:qFormat/>
    <w:rsid w:val="003504FB"/>
    <w:rPr>
      <w:lang w:val="en-US"/>
    </w:rPr>
  </w:style>
  <w:style w:type="character" w:styleId="Hyperlink">
    <w:name w:val="Hyperlink"/>
    <w:aliases w:val="AN-Y2_Footer-Hyperlink"/>
    <w:basedOn w:val="Absatz-Standardschriftart"/>
    <w:uiPriority w:val="99"/>
    <w:qFormat/>
    <w:rsid w:val="000973AD"/>
    <w:rPr>
      <w:color w:val="0000FF"/>
      <w:u w:val="single"/>
    </w:rPr>
  </w:style>
  <w:style w:type="paragraph" w:customStyle="1" w:styleId="AN-Y1Footer-Copyrigth-and-Text">
    <w:name w:val="AN-Y1_Footer-Copyrigth-and-Text"/>
    <w:basedOn w:val="Standard"/>
    <w:qFormat/>
    <w:rsid w:val="000973AD"/>
    <w:pPr>
      <w:spacing w:line="160" w:lineRule="atLeast"/>
    </w:pPr>
    <w:rPr>
      <w:sz w:val="13"/>
    </w:rPr>
  </w:style>
  <w:style w:type="paragraph" w:customStyle="1" w:styleId="AN-Y0Page-1-Copyright">
    <w:name w:val="AN-Y0_Page-1-Copyright"/>
    <w:basedOn w:val="Standard"/>
    <w:qFormat/>
    <w:rsid w:val="000973AD"/>
    <w:pPr>
      <w:jc w:val="center"/>
    </w:pPr>
    <w:rPr>
      <w:color w:val="727271" w:themeColor="accent2"/>
      <w:sz w:val="16"/>
      <w:lang w:val="en-US"/>
    </w:rPr>
  </w:style>
  <w:style w:type="paragraph" w:customStyle="1" w:styleId="AN-Z0Woodward-com">
    <w:name w:val="AN-Z0_Woodward-com"/>
    <w:basedOn w:val="Standard"/>
    <w:qFormat/>
    <w:rsid w:val="000973AD"/>
    <w:pPr>
      <w:framePr w:hSpace="142" w:wrap="around" w:vAnchor="page" w:hAnchor="page" w:x="852" w:y="16053"/>
      <w:suppressOverlap/>
    </w:pPr>
    <w:rPr>
      <w:lang w:val="en-US"/>
    </w:rPr>
  </w:style>
  <w:style w:type="paragraph" w:customStyle="1" w:styleId="AN-X2WArning-bulleted-list">
    <w:name w:val="AN-X2_WArning-bulleted-list"/>
    <w:basedOn w:val="Standard"/>
    <w:qFormat/>
    <w:rsid w:val="0011091D"/>
    <w:pPr>
      <w:numPr>
        <w:numId w:val="1"/>
      </w:numPr>
    </w:pPr>
    <w:rPr>
      <w:b/>
      <w:lang w:val="en-US"/>
    </w:rPr>
  </w:style>
  <w:style w:type="paragraph" w:customStyle="1" w:styleId="AN-50Text">
    <w:name w:val="AN-50_Text"/>
    <w:basedOn w:val="Standard"/>
    <w:qFormat/>
    <w:rsid w:val="00004499"/>
  </w:style>
  <w:style w:type="paragraph" w:customStyle="1" w:styleId="AN-34Arrow-list">
    <w:name w:val="AN-34_Arrow-list"/>
    <w:basedOn w:val="Standard"/>
    <w:qFormat/>
    <w:rsid w:val="00A53576"/>
    <w:pPr>
      <w:numPr>
        <w:numId w:val="4"/>
      </w:numPr>
      <w:spacing w:line="240" w:lineRule="atLeast"/>
      <w:ind w:left="426"/>
    </w:pPr>
    <w:rPr>
      <w:sz w:val="18"/>
      <w:lang w:val="en-US"/>
    </w:rPr>
  </w:style>
  <w:style w:type="character" w:customStyle="1" w:styleId="berschrift2Zchn">
    <w:name w:val="Überschrift 2 Zchn"/>
    <w:aliases w:val="AN-TOC_Überschrift-2 Zchn"/>
    <w:basedOn w:val="Absatz-Standardschriftart"/>
    <w:link w:val="berschrift2"/>
    <w:uiPriority w:val="9"/>
    <w:rsid w:val="00F4425C"/>
    <w:rPr>
      <w:rFonts w:ascii="Arial" w:eastAsiaTheme="majorEastAsia" w:hAnsi="Arial" w:cstheme="majorBidi"/>
      <w:b/>
      <w:bCs/>
      <w:sz w:val="24"/>
      <w:szCs w:val="24"/>
      <w:lang w:val="en-US"/>
    </w:rPr>
  </w:style>
  <w:style w:type="character" w:customStyle="1" w:styleId="berschrift3Zchn">
    <w:name w:val="Überschrift 3 Zchn"/>
    <w:basedOn w:val="Absatz-Standardschriftart"/>
    <w:link w:val="berschrift3"/>
    <w:uiPriority w:val="9"/>
    <w:semiHidden/>
    <w:rsid w:val="008321AD"/>
    <w:rPr>
      <w:rFonts w:asciiTheme="majorHAnsi" w:eastAsiaTheme="majorEastAsia" w:hAnsiTheme="majorHAnsi" w:cstheme="majorBidi"/>
      <w:b/>
      <w:bCs/>
      <w:color w:val="922131" w:themeColor="accent1"/>
      <w:sz w:val="21"/>
    </w:rPr>
  </w:style>
  <w:style w:type="character" w:customStyle="1" w:styleId="berschrift1Zchn">
    <w:name w:val="Überschrift 1 Zchn"/>
    <w:aliases w:val="AN-TOC-Überschrift-1 Zchn"/>
    <w:basedOn w:val="Absatz-Standardschriftart"/>
    <w:link w:val="berschrift1"/>
    <w:uiPriority w:val="9"/>
    <w:rsid w:val="0070174B"/>
    <w:rPr>
      <w:rFonts w:asciiTheme="majorHAnsi" w:eastAsiaTheme="majorEastAsia" w:hAnsiTheme="majorHAnsi" w:cstheme="majorBidi"/>
      <w:color w:val="6D1824" w:themeColor="accent1" w:themeShade="BF"/>
      <w:sz w:val="32"/>
      <w:szCs w:val="32"/>
    </w:rPr>
  </w:style>
  <w:style w:type="paragraph" w:customStyle="1" w:styleId="AN-77Table-Part-number">
    <w:name w:val="AN-77_Table-Part-number"/>
    <w:basedOn w:val="Standard"/>
    <w:rsid w:val="00ED271E"/>
    <w:pPr>
      <w:spacing w:line="200" w:lineRule="atLeast"/>
    </w:pPr>
    <w:rPr>
      <w:rFonts w:eastAsia="Times New Roman"/>
      <w:sz w:val="16"/>
    </w:rPr>
  </w:style>
  <w:style w:type="paragraph" w:customStyle="1" w:styleId="AN-80Bulleted-List-01">
    <w:name w:val="AN-80_Bulleted-List-01"/>
    <w:basedOn w:val="Standard"/>
    <w:rsid w:val="005A0834"/>
    <w:pPr>
      <w:numPr>
        <w:numId w:val="6"/>
      </w:numPr>
      <w:spacing w:before="60" w:after="60" w:line="259" w:lineRule="auto"/>
      <w:ind w:left="357" w:hanging="357"/>
      <w:contextualSpacing/>
    </w:pPr>
    <w:rPr>
      <w:rFonts w:ascii="Arial" w:eastAsia="Times New Roman" w:hAnsi="Arial"/>
    </w:rPr>
  </w:style>
  <w:style w:type="paragraph" w:customStyle="1" w:styleId="AN-84Bulleted-List-02">
    <w:name w:val="AN-84_Bulleted-List-02"/>
    <w:basedOn w:val="AN-80Bulleted-List-01"/>
    <w:qFormat/>
    <w:rsid w:val="00A53576"/>
    <w:pPr>
      <w:numPr>
        <w:ilvl w:val="1"/>
      </w:numPr>
      <w:ind w:left="709" w:hanging="357"/>
    </w:pPr>
    <w:rPr>
      <w:b/>
    </w:rPr>
  </w:style>
  <w:style w:type="paragraph" w:customStyle="1" w:styleId="AN-X00Warning-symbol">
    <w:name w:val="AN-X00_Warning-symbol"/>
    <w:basedOn w:val="Standard"/>
    <w:qFormat/>
    <w:rsid w:val="00CD07DB"/>
    <w:pPr>
      <w:jc w:val="center"/>
    </w:pPr>
    <w:rPr>
      <w:rFonts w:eastAsia="Times New Roman"/>
      <w:b/>
      <w:bCs/>
    </w:rPr>
  </w:style>
  <w:style w:type="paragraph" w:styleId="Verzeichnis1">
    <w:name w:val="toc 1"/>
    <w:aliases w:val="AN_Verzeichnis 1"/>
    <w:basedOn w:val="Standard"/>
    <w:next w:val="Standard"/>
    <w:autoRedefine/>
    <w:uiPriority w:val="39"/>
    <w:unhideWhenUsed/>
    <w:rsid w:val="00A353F0"/>
    <w:pPr>
      <w:spacing w:after="100"/>
    </w:pPr>
  </w:style>
  <w:style w:type="paragraph" w:styleId="Verzeichnis2">
    <w:name w:val="toc 2"/>
    <w:aliases w:val="AN_Verzeichnis 2"/>
    <w:basedOn w:val="Standard"/>
    <w:next w:val="Standard"/>
    <w:autoRedefine/>
    <w:uiPriority w:val="39"/>
    <w:unhideWhenUsed/>
    <w:rsid w:val="00A353F0"/>
    <w:pPr>
      <w:spacing w:after="100"/>
      <w:ind w:left="210"/>
    </w:pPr>
  </w:style>
  <w:style w:type="paragraph" w:styleId="Verzeichnis3">
    <w:name w:val="toc 3"/>
    <w:aliases w:val="AN_Verzeichnis 3"/>
    <w:basedOn w:val="Standard"/>
    <w:next w:val="Standard"/>
    <w:autoRedefine/>
    <w:uiPriority w:val="39"/>
    <w:unhideWhenUsed/>
    <w:rsid w:val="00A353F0"/>
    <w:pPr>
      <w:spacing w:after="100"/>
      <w:ind w:left="420"/>
    </w:pPr>
  </w:style>
  <w:style w:type="table" w:styleId="Tabellenraster">
    <w:name w:val="Table Grid"/>
    <w:basedOn w:val="NormaleTabelle"/>
    <w:uiPriority w:val="59"/>
    <w:rsid w:val="00D34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86Bulleted-List-03">
    <w:name w:val="AN-86_Bulleted-List-03"/>
    <w:basedOn w:val="Standard"/>
    <w:qFormat/>
    <w:rsid w:val="005A0834"/>
    <w:pPr>
      <w:numPr>
        <w:ilvl w:val="1"/>
        <w:numId w:val="5"/>
      </w:numPr>
      <w:spacing w:after="160" w:line="259" w:lineRule="auto"/>
      <w:ind w:left="993" w:hanging="284"/>
      <w:contextualSpacing/>
    </w:pPr>
    <w:rPr>
      <w:rFonts w:ascii="Arial" w:hAnsi="Arial" w:cs="Arial"/>
    </w:rPr>
  </w:style>
  <w:style w:type="paragraph" w:customStyle="1" w:styleId="AN-70TableHeading">
    <w:name w:val="AN-70_Table Heading"/>
    <w:basedOn w:val="Standard"/>
    <w:qFormat/>
    <w:rsid w:val="00D34C10"/>
    <w:pPr>
      <w:spacing w:line="200" w:lineRule="atLeast"/>
    </w:pPr>
    <w:rPr>
      <w:rFonts w:asciiTheme="majorHAnsi" w:hAnsiTheme="majorHAnsi"/>
      <w:b/>
      <w:sz w:val="16"/>
    </w:rPr>
  </w:style>
  <w:style w:type="paragraph" w:customStyle="1" w:styleId="AN-75Table-Content">
    <w:name w:val="AN-75_Table-Content"/>
    <w:basedOn w:val="Standard"/>
    <w:qFormat/>
    <w:rsid w:val="00D34C10"/>
    <w:pPr>
      <w:spacing w:line="200" w:lineRule="atLeast"/>
    </w:pPr>
    <w:rPr>
      <w:sz w:val="16"/>
    </w:rPr>
  </w:style>
  <w:style w:type="paragraph" w:customStyle="1" w:styleId="AN-X1aWarning-text-bold">
    <w:name w:val="AN-X1a_Warning-text-bold"/>
    <w:basedOn w:val="AN-X1Warning-text"/>
    <w:qFormat/>
    <w:rsid w:val="00CD07DB"/>
    <w:rPr>
      <w:b/>
    </w:rPr>
  </w:style>
  <w:style w:type="paragraph" w:styleId="Kopfzeile">
    <w:name w:val="header"/>
    <w:basedOn w:val="Standard"/>
    <w:link w:val="KopfzeileZchn"/>
    <w:uiPriority w:val="99"/>
    <w:unhideWhenUsed/>
    <w:rsid w:val="00B8347D"/>
    <w:pPr>
      <w:tabs>
        <w:tab w:val="center" w:pos="4703"/>
        <w:tab w:val="right" w:pos="9406"/>
      </w:tabs>
    </w:pPr>
  </w:style>
  <w:style w:type="character" w:customStyle="1" w:styleId="KopfzeileZchn">
    <w:name w:val="Kopfzeile Zchn"/>
    <w:basedOn w:val="Absatz-Standardschriftart"/>
    <w:link w:val="Kopfzeile"/>
    <w:uiPriority w:val="99"/>
    <w:rsid w:val="00B8347D"/>
    <w:rPr>
      <w:rFonts w:asciiTheme="minorHAnsi" w:hAnsiTheme="minorHAnsi"/>
      <w:sz w:val="21"/>
    </w:rPr>
  </w:style>
  <w:style w:type="paragraph" w:customStyle="1" w:styleId="03Copytext">
    <w:name w:val="03_Copy text"/>
    <w:basedOn w:val="Standard"/>
    <w:qFormat/>
    <w:rsid w:val="006B6AA0"/>
    <w:pPr>
      <w:spacing w:line="260" w:lineRule="atLeast"/>
    </w:pPr>
    <w:rPr>
      <w:sz w:val="20"/>
    </w:rPr>
  </w:style>
  <w:style w:type="paragraph" w:customStyle="1" w:styleId="04Information">
    <w:name w:val="04_Information"/>
    <w:basedOn w:val="Standard"/>
    <w:qFormat/>
    <w:rsid w:val="006B6AA0"/>
    <w:pPr>
      <w:spacing w:line="200" w:lineRule="atLeast"/>
    </w:pPr>
    <w:rPr>
      <w:color w:val="727271" w:themeColor="accent2"/>
      <w:sz w:val="16"/>
    </w:rPr>
  </w:style>
  <w:style w:type="paragraph" w:customStyle="1" w:styleId="05AddressforEnvelope">
    <w:name w:val="05_Address for Envelope"/>
    <w:basedOn w:val="Standard"/>
    <w:qFormat/>
    <w:rsid w:val="006B6AA0"/>
    <w:pPr>
      <w:spacing w:line="160" w:lineRule="atLeast"/>
    </w:pPr>
    <w:rPr>
      <w:sz w:val="13"/>
    </w:rPr>
  </w:style>
  <w:style w:type="paragraph" w:customStyle="1" w:styleId="06aHeadingbold">
    <w:name w:val="06a_Heading bold"/>
    <w:basedOn w:val="Standard"/>
    <w:qFormat/>
    <w:rsid w:val="006B6AA0"/>
    <w:pPr>
      <w:spacing w:line="260" w:lineRule="atLeast"/>
    </w:pPr>
    <w:rPr>
      <w:rFonts w:asciiTheme="majorHAnsi" w:hAnsiTheme="majorHAnsi"/>
      <w:b/>
      <w:caps/>
      <w:color w:val="922131" w:themeColor="accent1"/>
      <w:sz w:val="20"/>
    </w:rPr>
  </w:style>
  <w:style w:type="paragraph" w:customStyle="1" w:styleId="07Category">
    <w:name w:val="07_Category"/>
    <w:basedOn w:val="Standard"/>
    <w:qFormat/>
    <w:rsid w:val="006B6AA0"/>
    <w:pPr>
      <w:spacing w:line="200" w:lineRule="atLeast"/>
    </w:pPr>
    <w:rPr>
      <w:rFonts w:asciiTheme="majorHAnsi" w:hAnsiTheme="majorHAnsi"/>
      <w:b/>
      <w:sz w:val="16"/>
    </w:rPr>
  </w:style>
  <w:style w:type="paragraph" w:customStyle="1" w:styleId="08Contenttext">
    <w:name w:val="08_Content text"/>
    <w:basedOn w:val="Standard"/>
    <w:qFormat/>
    <w:rsid w:val="006B6AA0"/>
    <w:pPr>
      <w:spacing w:line="200" w:lineRule="atLeast"/>
    </w:pPr>
    <w:rPr>
      <w:sz w:val="16"/>
    </w:rPr>
  </w:style>
  <w:style w:type="paragraph" w:customStyle="1" w:styleId="08aCopytextlist">
    <w:name w:val="08a_Copy text list"/>
    <w:basedOn w:val="08Contenttext"/>
    <w:qFormat/>
    <w:rsid w:val="006B6AA0"/>
    <w:pPr>
      <w:spacing w:line="240" w:lineRule="atLeast"/>
      <w:ind w:left="284" w:hanging="284"/>
    </w:pPr>
  </w:style>
  <w:style w:type="paragraph" w:customStyle="1" w:styleId="08bContenttextcentered">
    <w:name w:val="08b_Content text centered"/>
    <w:basedOn w:val="08Contenttext"/>
    <w:qFormat/>
    <w:rsid w:val="006B6AA0"/>
    <w:pPr>
      <w:jc w:val="center"/>
    </w:pPr>
  </w:style>
  <w:style w:type="paragraph" w:customStyle="1" w:styleId="00HeadingRubric">
    <w:name w:val="00_Heading/Rubric"/>
    <w:basedOn w:val="Standard"/>
    <w:qFormat/>
    <w:rsid w:val="006B6AA0"/>
    <w:pPr>
      <w:spacing w:line="500" w:lineRule="atLeast"/>
      <w:ind w:left="-284"/>
    </w:pPr>
    <w:rPr>
      <w:rFonts w:asciiTheme="majorHAnsi" w:hAnsiTheme="majorHAnsi"/>
      <w:caps/>
      <w:color w:val="922131" w:themeColor="accent1"/>
      <w:sz w:val="40"/>
    </w:rPr>
  </w:style>
  <w:style w:type="paragraph" w:customStyle="1" w:styleId="07dCategorywhitecentered">
    <w:name w:val="07d_Category white centered"/>
    <w:basedOn w:val="Standard"/>
    <w:qFormat/>
    <w:rsid w:val="006B6AA0"/>
    <w:pPr>
      <w:spacing w:line="200" w:lineRule="atLeast"/>
      <w:jc w:val="center"/>
    </w:pPr>
    <w:rPr>
      <w:rFonts w:asciiTheme="majorHAnsi" w:hAnsiTheme="majorHAnsi"/>
      <w:b/>
      <w:color w:val="FFFFFF" w:themeColor="background1"/>
      <w:sz w:val="16"/>
    </w:rPr>
  </w:style>
  <w:style w:type="paragraph" w:customStyle="1" w:styleId="BALStandard">
    <w:name w:val="BAL Standard"/>
    <w:basedOn w:val="Standard"/>
    <w:rsid w:val="006B6AA0"/>
    <w:pPr>
      <w:spacing w:line="240" w:lineRule="exact"/>
      <w:ind w:left="3119"/>
      <w:jc w:val="both"/>
    </w:pPr>
    <w:rPr>
      <w:rFonts w:ascii="Arial" w:eastAsia="Times New Roman" w:hAnsi="Arial" w:cs="Arial"/>
      <w:snapToGrid w:val="0"/>
      <w:sz w:val="18"/>
      <w:szCs w:val="18"/>
      <w:lang w:eastAsia="de-DE"/>
    </w:rPr>
  </w:style>
  <w:style w:type="paragraph" w:styleId="Listenabsatz">
    <w:name w:val="List Paragraph"/>
    <w:basedOn w:val="Standard"/>
    <w:uiPriority w:val="34"/>
    <w:qFormat/>
    <w:rsid w:val="006B6AA0"/>
    <w:pPr>
      <w:spacing w:after="160" w:line="259" w:lineRule="auto"/>
      <w:ind w:left="720"/>
      <w:contextualSpacing/>
    </w:pPr>
    <w:rPr>
      <w:rFonts w:cstheme="minorBidi"/>
      <w:sz w:val="22"/>
      <w:szCs w:val="22"/>
      <w:lang w:val="en-US"/>
    </w:rPr>
  </w:style>
  <w:style w:type="character" w:customStyle="1" w:styleId="shorttext">
    <w:name w:val="short_text"/>
    <w:basedOn w:val="Absatz-Standardschriftart"/>
    <w:rsid w:val="006B6AA0"/>
  </w:style>
  <w:style w:type="character" w:customStyle="1" w:styleId="hps">
    <w:name w:val="hps"/>
    <w:basedOn w:val="Absatz-Standardschriftart"/>
    <w:rsid w:val="006B6AA0"/>
  </w:style>
  <w:style w:type="paragraph" w:customStyle="1" w:styleId="AN-88Bullet-List-04">
    <w:name w:val="AN-88_Bullet-List-04"/>
    <w:basedOn w:val="AN-86Bulleted-List-03"/>
    <w:qFormat/>
    <w:rsid w:val="00364178"/>
    <w:pPr>
      <w:numPr>
        <w:ilvl w:val="2"/>
      </w:numPr>
      <w:ind w:left="141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9898">
      <w:bodyDiv w:val="1"/>
      <w:marLeft w:val="0"/>
      <w:marRight w:val="0"/>
      <w:marTop w:val="0"/>
      <w:marBottom w:val="0"/>
      <w:divBdr>
        <w:top w:val="none" w:sz="0" w:space="0" w:color="auto"/>
        <w:left w:val="none" w:sz="0" w:space="0" w:color="auto"/>
        <w:bottom w:val="none" w:sz="0" w:space="0" w:color="auto"/>
        <w:right w:val="none" w:sz="0" w:space="0" w:color="auto"/>
      </w:divBdr>
    </w:div>
    <w:div w:id="241523882">
      <w:bodyDiv w:val="1"/>
      <w:marLeft w:val="0"/>
      <w:marRight w:val="0"/>
      <w:marTop w:val="0"/>
      <w:marBottom w:val="0"/>
      <w:divBdr>
        <w:top w:val="none" w:sz="0" w:space="0" w:color="auto"/>
        <w:left w:val="none" w:sz="0" w:space="0" w:color="auto"/>
        <w:bottom w:val="none" w:sz="0" w:space="0" w:color="auto"/>
        <w:right w:val="none" w:sz="0" w:space="0" w:color="auto"/>
      </w:divBdr>
    </w:div>
    <w:div w:id="350297377">
      <w:bodyDiv w:val="1"/>
      <w:marLeft w:val="0"/>
      <w:marRight w:val="0"/>
      <w:marTop w:val="0"/>
      <w:marBottom w:val="0"/>
      <w:divBdr>
        <w:top w:val="none" w:sz="0" w:space="0" w:color="auto"/>
        <w:left w:val="none" w:sz="0" w:space="0" w:color="auto"/>
        <w:bottom w:val="none" w:sz="0" w:space="0" w:color="auto"/>
        <w:right w:val="none" w:sz="0" w:space="0" w:color="auto"/>
      </w:divBdr>
    </w:div>
    <w:div w:id="631448708">
      <w:bodyDiv w:val="1"/>
      <w:marLeft w:val="0"/>
      <w:marRight w:val="0"/>
      <w:marTop w:val="0"/>
      <w:marBottom w:val="0"/>
      <w:divBdr>
        <w:top w:val="none" w:sz="0" w:space="0" w:color="auto"/>
        <w:left w:val="none" w:sz="0" w:space="0" w:color="auto"/>
        <w:bottom w:val="none" w:sz="0" w:space="0" w:color="auto"/>
        <w:right w:val="none" w:sz="0" w:space="0" w:color="auto"/>
      </w:divBdr>
    </w:div>
    <w:div w:id="1443307556">
      <w:bodyDiv w:val="1"/>
      <w:marLeft w:val="0"/>
      <w:marRight w:val="0"/>
      <w:marTop w:val="0"/>
      <w:marBottom w:val="0"/>
      <w:divBdr>
        <w:top w:val="none" w:sz="0" w:space="0" w:color="auto"/>
        <w:left w:val="none" w:sz="0" w:space="0" w:color="auto"/>
        <w:bottom w:val="none" w:sz="0" w:space="0" w:color="auto"/>
        <w:right w:val="none" w:sz="0" w:space="0" w:color="auto"/>
      </w:divBdr>
    </w:div>
    <w:div w:id="1460806395">
      <w:bodyDiv w:val="1"/>
      <w:marLeft w:val="0"/>
      <w:marRight w:val="0"/>
      <w:marTop w:val="0"/>
      <w:marBottom w:val="0"/>
      <w:divBdr>
        <w:top w:val="none" w:sz="0" w:space="0" w:color="auto"/>
        <w:left w:val="none" w:sz="0" w:space="0" w:color="auto"/>
        <w:bottom w:val="none" w:sz="0" w:space="0" w:color="auto"/>
        <w:right w:val="none" w:sz="0" w:space="0" w:color="auto"/>
      </w:divBdr>
    </w:div>
    <w:div w:id="1727797028">
      <w:bodyDiv w:val="1"/>
      <w:marLeft w:val="0"/>
      <w:marRight w:val="0"/>
      <w:marTop w:val="0"/>
      <w:marBottom w:val="0"/>
      <w:divBdr>
        <w:top w:val="none" w:sz="0" w:space="0" w:color="auto"/>
        <w:left w:val="none" w:sz="0" w:space="0" w:color="auto"/>
        <w:bottom w:val="none" w:sz="0" w:space="0" w:color="auto"/>
        <w:right w:val="none" w:sz="0" w:space="0" w:color="auto"/>
      </w:divBdr>
    </w:div>
    <w:div w:id="1799883364">
      <w:bodyDiv w:val="1"/>
      <w:marLeft w:val="0"/>
      <w:marRight w:val="0"/>
      <w:marTop w:val="0"/>
      <w:marBottom w:val="0"/>
      <w:divBdr>
        <w:top w:val="none" w:sz="0" w:space="0" w:color="auto"/>
        <w:left w:val="none" w:sz="0" w:space="0" w:color="auto"/>
        <w:bottom w:val="none" w:sz="0" w:space="0" w:color="auto"/>
        <w:right w:val="none" w:sz="0" w:space="0" w:color="auto"/>
      </w:divBdr>
    </w:div>
    <w:div w:id="18001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gif" Id="rId13" /><Relationship Type="http://schemas.openxmlformats.org/officeDocument/2006/relationships/hyperlink" Target="http://www.woodward.com/download/pub" TargetMode="External" Id="rId18" /><Relationship Type="http://schemas.openxmlformats.org/officeDocument/2006/relationships/image" Target="media/image12.png"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image" Target="media/image20.emf" Id="rId34" /><Relationship Type="http://schemas.openxmlformats.org/officeDocument/2006/relationships/footer" Target="footer3.xml" Id="rId42"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image" Target="media/image6.gif" Id="rId17" /><Relationship Type="http://schemas.openxmlformats.org/officeDocument/2006/relationships/image" Target="media/image11.png" Id="rId25" /><Relationship Type="http://schemas.openxmlformats.org/officeDocument/2006/relationships/image" Target="media/image19.png" Id="rId33" /><Relationship Type="http://schemas.openxmlformats.org/officeDocument/2006/relationships/header" Target="header1.xml" Id="rId38" /><Relationship Type="http://schemas.openxmlformats.org/officeDocument/2006/relationships/customXml" Target="../customXml/item2.xml" Id="rId2" /><Relationship Type="http://schemas.openxmlformats.org/officeDocument/2006/relationships/image" Target="media/image5.gif" Id="rId16" /><Relationship Type="http://schemas.openxmlformats.org/officeDocument/2006/relationships/image" Target="media/image7.png" Id="rId20" /><Relationship Type="http://schemas.openxmlformats.org/officeDocument/2006/relationships/image" Target="media/image15.png" Id="rId29" /><Relationship Type="http://schemas.openxmlformats.org/officeDocument/2006/relationships/header" Target="head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10.png" Id="rId24" /><Relationship Type="http://schemas.openxmlformats.org/officeDocument/2006/relationships/image" Target="media/image18.png" Id="rId32" /><Relationship Type="http://schemas.openxmlformats.org/officeDocument/2006/relationships/hyperlink" Target="http://www.woodward.com/"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image" Target="media/image4.gif" Id="rId15" /><Relationship Type="http://schemas.openxmlformats.org/officeDocument/2006/relationships/oleObject" Target="embeddings/oleObject1.bin" Id="rId23" /><Relationship Type="http://schemas.openxmlformats.org/officeDocument/2006/relationships/image" Target="media/image14.png" Id="rId28" /><Relationship Type="http://schemas.openxmlformats.org/officeDocument/2006/relationships/hyperlink" Target="mailto:stgt-doc@woodward.com" TargetMode="External" Id="rId36" /><Relationship Type="http://schemas.openxmlformats.org/officeDocument/2006/relationships/footnotes" Target="footnotes.xml" Id="rId10" /><Relationship Type="http://schemas.openxmlformats.org/officeDocument/2006/relationships/hyperlink" Target="file:///\\Srvstgt11\data\Marketing\Doc@Work\Application%20Notes\__Application-Notes_go_public\_template\2013-STGT_template\www.woodward.com\publications" TargetMode="External" Id="rId19" /><Relationship Type="http://schemas.openxmlformats.org/officeDocument/2006/relationships/image" Target="media/image17.png"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gif" Id="rId14" /><Relationship Type="http://schemas.openxmlformats.org/officeDocument/2006/relationships/image" Target="media/image9.emf" Id="rId22" /><Relationship Type="http://schemas.openxmlformats.org/officeDocument/2006/relationships/image" Target="media/image13.png" Id="rId27" /><Relationship Type="http://schemas.openxmlformats.org/officeDocument/2006/relationships/image" Target="media/image16.png" Id="rId30" /><Relationship Type="http://schemas.openxmlformats.org/officeDocument/2006/relationships/oleObject" Target="embeddings/oleObject2.bin" Id="rId35" /><Relationship Type="http://schemas.openxmlformats.org/officeDocument/2006/relationships/fontTable" Target="fontTable.xml" Id="rId43" /><Relationship Type="http://schemas.openxmlformats.org/officeDocument/2006/relationships/hyperlink" Target="https://www.deepl.com/pro?cta=edit-document" TargetMode="External" Id="R1fbdbfbb1c5c42b1" /><Relationship Type="http://schemas.openxmlformats.org/officeDocument/2006/relationships/image" Target="/media/image13.png" Id="Rd97dfd8228d24fea" /></Relationships>
</file>

<file path=word/_rels/footer2.xml.rels><?xml version="1.0" encoding="UTF-8" standalone="yes"?>
<Relationships xmlns="http://schemas.openxmlformats.org/package/2006/relationships"><Relationship Id="rId1" Type="http://schemas.openxmlformats.org/officeDocument/2006/relationships/hyperlink" Target="http://www.woodwa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woodwa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wmf"/></Relationships>
</file>

<file path=word/_rels/header2.xml.rels><?xml version="1.0" encoding="UTF-8" standalone="yes"?>
<Relationships xmlns="http://schemas.openxmlformats.org/package/2006/relationships"><Relationship Id="rId1"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L:\Doc@Work\Application%20Notes\__Application-Notes_go_public\02_template\Woodward_AN_Template_PUBLIC.dotx" TargetMode="External"/></Relationships>
</file>

<file path=word/theme/theme1.xml><?xml version="1.0" encoding="utf-8"?>
<a:theme xmlns:a="http://schemas.openxmlformats.org/drawingml/2006/main" name="Larissa-Design">
  <a:themeElements>
    <a:clrScheme name="Woodward">
      <a:dk1>
        <a:sysClr val="windowText" lastClr="000000"/>
      </a:dk1>
      <a:lt1>
        <a:sysClr val="window" lastClr="FFFFFF"/>
      </a:lt1>
      <a:dk2>
        <a:srgbClr val="727271"/>
      </a:dk2>
      <a:lt2>
        <a:srgbClr val="E3E3E3"/>
      </a:lt2>
      <a:accent1>
        <a:srgbClr val="922131"/>
      </a:accent1>
      <a:accent2>
        <a:srgbClr val="727271"/>
      </a:accent2>
      <a:accent3>
        <a:srgbClr val="A3A3A3"/>
      </a:accent3>
      <a:accent4>
        <a:srgbClr val="E3E3E3"/>
      </a:accent4>
      <a:accent5>
        <a:srgbClr val="922131"/>
      </a:accent5>
      <a:accent6>
        <a:srgbClr val="727271"/>
      </a:accent6>
      <a:hlink>
        <a:srgbClr val="727271"/>
      </a:hlink>
      <a:folHlink>
        <a:srgbClr val="A3A3A3"/>
      </a:folHlink>
    </a:clrScheme>
    <a:fontScheme name="Woodw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Lock xmlns="13686a1d-064c-4fcf-8f2a-53fcd2b71b19" xsi:nil="true"/>
    <Device_x0020_Series xmlns="13686a1d-064c-4fcf-8f2a-53fcd2b71b19">---</Device_x0020_Series>
    <Devices xmlns="13686a1d-064c-4fcf-8f2a-53fcd2b71b19">---</Devices>
    <Products xmlns="13686a1d-064c-4fcf-8f2a-53fcd2b71b19">---</Products>
    <DLCPolicyLabelClientValue xmlns="13686a1d-064c-4fcf-8f2a-53fcd2b71b19">Document Version {_UIVersionString}</DLCPolicyLabelClientValue>
    <DLCPolicyLabelValue xmlns="13686a1d-064c-4fcf-8f2a-53fcd2b71b19">Document Version 3.0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136ED47D1454A91CD36C9CC89E943" ma:contentTypeVersion="50" ma:contentTypeDescription="Create a new document." ma:contentTypeScope="" ma:versionID="584333ff46e38cd9c43be3d46b3939c3">
  <xsd:schema xmlns:xsd="http://www.w3.org/2001/XMLSchema" xmlns:xs="http://www.w3.org/2001/XMLSchema" xmlns:p="http://schemas.microsoft.com/office/2006/metadata/properties" xmlns:ns1="http://schemas.microsoft.com/sharepoint/v3" xmlns:ns2="13686a1d-064c-4fcf-8f2a-53fcd2b71b19" targetNamespace="http://schemas.microsoft.com/office/2006/metadata/properties" ma:root="true" ma:fieldsID="355660a5c2f4676b2d23f0302da89b53" ns1:_="" ns2:_="">
    <xsd:import namespace="http://schemas.microsoft.com/sharepoint/v3"/>
    <xsd:import namespace="13686a1d-064c-4fcf-8f2a-53fcd2b71b19"/>
    <xsd:element name="properties">
      <xsd:complexType>
        <xsd:sequence>
          <xsd:element name="documentManagement">
            <xsd:complexType>
              <xsd:all>
                <xsd:element ref="ns2:Products"/>
                <xsd:element ref="ns2:Device_x0020_Series"/>
                <xsd:element ref="ns2:Devices"/>
                <xsd:element ref="ns1:_dlc_Exempt"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686a1d-064c-4fcf-8f2a-53fcd2b71b19" elementFormDefault="qualified">
    <xsd:import namespace="http://schemas.microsoft.com/office/2006/documentManagement/types"/>
    <xsd:import namespace="http://schemas.microsoft.com/office/infopath/2007/PartnerControls"/>
    <xsd:element name="Products" ma:index="8" ma:displayName="Products" ma:default="No Product" ma:description="List of PG&amp;D Products" ma:format="Dropdown" ma:internalName="Products">
      <xsd:simpleType>
        <xsd:restriction base="dms:Choice">
          <xsd:enumeration value="Genset Controllers"/>
          <xsd:enumeration value="Synchronizer &amp; Load Share Controllers"/>
          <xsd:enumeration value="Automatic Transfer Switch Controllers"/>
          <xsd:enumeration value="Transducers"/>
          <xsd:enumeration value="Multifunction Relays"/>
          <xsd:enumeration value="Protection Relays"/>
          <xsd:enumeration value="No Product"/>
          <xsd:enumeration value="---"/>
        </xsd:restriction>
      </xsd:simpleType>
    </xsd:element>
    <xsd:element name="Device_x0020_Series" ma:index="9" ma:displayName="Device Series" ma:default="No Series" ma:description="List of Devices Series" ma:format="Dropdown" ma:internalName="Device_x0020_Series">
      <xsd:simpleType>
        <xsd:restriction base="dms:Choice">
          <xsd:enumeration value="easYgen-300 Series"/>
          <xsd:enumeration value="easYgen-1000 Series"/>
          <xsd:enumeration value="easYgen-2000 Series"/>
          <xsd:enumeration value="easYgen-3000 Series"/>
          <xsd:enumeration value="GCP-30 Series"/>
          <xsd:enumeration value="GCP-31 Rental"/>
          <xsd:enumeration value="EGCP-2"/>
          <xsd:enumeration value="EGCP-3"/>
          <xsd:enumeration value="RP-3000"/>
          <xsd:enumeration value="easYlite-100"/>
          <xsd:enumeration value="IKD 1"/>
          <xsd:enumeration value="LSG"/>
          <xsd:enumeration value="SYNCONpanel"/>
          <xsd:enumeration value="LS 4"/>
          <xsd:enumeration value="LS 5"/>
          <xsd:enumeration value="SPM-D10 Series"/>
          <xsd:enumeration value="SPM-D11 Series"/>
          <xsd:enumeration value="SPM-D21 Series"/>
          <xsd:enumeration value="SPM-A"/>
          <xsd:enumeration value="DSLC-2"/>
          <xsd:enumeration value="MSLC-2"/>
          <xsd:enumeration value="DSLC"/>
          <xsd:enumeration value="MSLC"/>
          <xsd:enumeration value="DTSC-50"/>
          <xsd:enumeration value="DTSC-200"/>
          <xsd:enumeration value="TUG 4"/>
          <xsd:enumeration value="UMT 1"/>
          <xsd:enumeration value="MFR 15 Series"/>
          <xsd:enumeration value="MFR 2 Series"/>
          <xsd:enumeration value="MFR 3 Series"/>
          <xsd:enumeration value="HighPROTEC Series"/>
          <xsd:enumeration value="HighTechLine Series"/>
          <xsd:enumeration value="ProfessionalLine Series"/>
          <xsd:enumeration value="SystemLine Series"/>
          <xsd:enumeration value="WI Line Series"/>
          <xsd:enumeration value="No Series"/>
          <xsd:enumeration value="---"/>
        </xsd:restriction>
      </xsd:simpleType>
    </xsd:element>
    <xsd:element name="Devices" ma:index="10" ma:displayName="Devices" ma:default="NO DEVICE" ma:description="List of Devices" ma:format="Dropdown" ma:internalName="Devices">
      <xsd:simpleType>
        <xsd:restriction base="dms:Choice">
          <xsd:enumeration value="MRA4"/>
          <xsd:enumeration value="MCA4"/>
          <xsd:enumeration value="MRDT4"/>
          <xsd:enumeration value="MRU4"/>
          <xsd:enumeration value="MRI4"/>
          <xsd:enumeration value="MRM4"/>
          <xsd:enumeration value="MRMV4"/>
          <xsd:enumeration value="MCDMV4"/>
          <xsd:enumeration value="MRGV4"/>
          <xsd:enumeration value="MCDGV4"/>
          <xsd:enumeration value="MCDTV4"/>
          <xsd:enumeration value="MCDLV4"/>
          <xsd:enumeration value="MCZ4"/>
          <xsd:enumeration value="MCZE4"/>
          <xsd:enumeration value="MCDBB4"/>
          <xsd:enumeration value="CSP2F5"/>
          <xsd:enumeration value="CSP2L1"/>
          <xsd:enumeration value="CSP2L2"/>
          <xsd:enumeration value="CSP2T25"/>
          <xsd:enumeration value="CMP1"/>
          <xsd:enumeration value="MRI1"/>
          <xsd:enumeration value="MRI3"/>
          <xsd:enumeration value="MRIK3"/>
          <xsd:enumeration value="MRG3"/>
          <xsd:enumeration value="MRN3"/>
          <xsd:enumeration value="MRU3"/>
          <xsd:enumeration value="MRF3"/>
          <xsd:enumeration value="MRP2"/>
          <xsd:enumeration value="MRS1"/>
          <xsd:enumeration value="MRQ1"/>
          <xsd:enumeration value="MRR1"/>
          <xsd:enumeration value="MRM3"/>
          <xsd:enumeration value="MRL1"/>
          <xsd:enumeration value="MRA1"/>
          <xsd:enumeration value="MRT1"/>
          <xsd:enumeration value="IRI1ER"/>
          <xsd:enumeration value="IRU1UO"/>
          <xsd:enumeration value="XI1I"/>
          <xsd:enumeration value="XI1E"/>
          <xsd:enumeration value="XI1S"/>
          <xsd:enumeration value="XRI1IR"/>
          <xsd:enumeration value="XRI1IE"/>
          <xsd:enumeration value="XRI1E"/>
          <xsd:enumeration value="XRI1X"/>
          <xsd:enumeration value="XN2"/>
          <xsd:enumeration value="XRN2"/>
          <xsd:enumeration value="XRW1"/>
          <xsd:enumeration value="XUF2"/>
          <xsd:enumeration value="XUA1"/>
          <xsd:enumeration value="XU2AC"/>
          <xsd:enumeration value="XU1DC"/>
          <xsd:enumeration value="XU1E"/>
          <xsd:enumeration value="XF2"/>
          <xsd:enumeration value="XG2"/>
          <xsd:enumeration value="XP2R"/>
          <xsd:enumeration value="XS2"/>
          <xsd:enumeration value="XE2"/>
          <xsd:enumeration value="XR1"/>
          <xsd:enumeration value="XM1"/>
          <xsd:enumeration value="XD1T"/>
          <xsd:enumeration value="XD1G"/>
          <xsd:enumeration value="XD1LXD1GW135"/>
          <xsd:enumeration value="XRS1"/>
          <xsd:enumeration value="WIP1"/>
          <xsd:enumeration value="WIC1"/>
          <xsd:enumeration value="WIB1"/>
          <xsd:enumeration value="WIM1"/>
          <xsd:enumeration value="WI1SZ4"/>
          <xsd:enumeration value="WI1SZ5"/>
          <xsd:enumeration value="BU1AC"/>
          <xsd:enumeration value="BUA1"/>
          <xsd:enumeration value="BU1DC2"/>
          <xsd:enumeration value="BF1"/>
          <xsd:enumeration value="BP1R"/>
          <xsd:enumeration value="BZ1"/>
          <xsd:enumeration value="BN1400"/>
          <xsd:enumeration value="SY2"/>
          <xsd:enumeration value="SY2SP"/>
          <xsd:enumeration value="MFR11"/>
          <xsd:enumeration value="MFR12"/>
          <xsd:enumeration value="MFR13"/>
          <xsd:enumeration value="ESDR4"/>
          <xsd:enumeration value="ESDR4T"/>
          <xsd:enumeration value="BL18"/>
          <xsd:enumeration value="BL20400"/>
          <xsd:enumeration value="MFR 15"/>
          <xsd:enumeration value="MFR 2"/>
          <xsd:enumeration value="MFR 31"/>
          <xsd:enumeration value="MFR 32"/>
          <xsd:enumeration value="easYgen-320"/>
          <xsd:enumeration value="easYgen-350"/>
          <xsd:enumeration value="easYgen-1500"/>
          <xsd:enumeration value="easYgen-2200"/>
          <xsd:enumeration value="easYgen-2500"/>
          <xsd:enumeration value="easYgen-3100 Package 1"/>
          <xsd:enumeration value="easYgen-3100 Package 2"/>
          <xsd:enumeration value="easYgen-3200 Package 1"/>
          <xsd:enumeration value="easYgen-3200 Package 2"/>
          <xsd:enumeration value="easYgen-3400 Package 1"/>
          <xsd:enumeration value="easYgen-3400 Package 2"/>
          <xsd:enumeration value="easYgen-3500 Package 1"/>
          <xsd:enumeration value="easYgen-3500 Package 2"/>
          <xsd:enumeration value="LS-4"/>
          <xsd:enumeration value="LS-511"/>
          <xsd:enumeration value="LS-521"/>
          <xsd:enumeration value="GCP-31"/>
          <xsd:enumeration value="GCP-32"/>
          <xsd:enumeration value="EGCP-2"/>
          <xsd:enumeration value="EGCP-3 LS"/>
          <xsd:enumeration value="EGCP-3 MC"/>
          <xsd:enumeration value="RP-3000"/>
          <xsd:enumeration value="easYlite-100"/>
          <xsd:enumeration value="IKD 1"/>
          <xsd:enumeration value="LSG"/>
          <xsd:enumeration value="GW 4"/>
          <xsd:enumeration value="DSLC"/>
          <xsd:enumeration value="MSLC"/>
          <xsd:enumeration value="DSLC-2"/>
          <xsd:enumeration value="MSLC-2"/>
          <xsd:enumeration value="SPM-D10"/>
          <xsd:enumeration value="SPM-D11"/>
          <xsd:enumeration value="SPM-D21"/>
          <xsd:enumeration value="SPM-A"/>
          <xsd:enumeration value="LSM"/>
          <xsd:enumeration value="DTSC-50"/>
          <xsd:enumeration value="DTSC-200"/>
          <xsd:enumeration value="TUG 408"/>
          <xsd:enumeration value="TUG 412"/>
          <xsd:enumeration value="TUG 416"/>
          <xsd:enumeration value="UMT 1"/>
          <xsd:enumeration value="easYgen-300 Series"/>
          <xsd:enumeration value="easYgen-1000 Series"/>
          <xsd:enumeration value="easYgen-2000 Series"/>
          <xsd:enumeration value="easYgen-3000 Series"/>
          <xsd:enumeration value="GCP-30 Series"/>
          <xsd:enumeration value="GCP-31 Rental"/>
          <xsd:enumeration value="EGCP-2"/>
          <xsd:enumeration value="EGCP-3"/>
          <xsd:enumeration value="RP-3000"/>
          <xsd:enumeration value="easYlite-100"/>
          <xsd:enumeration value="IKD 1"/>
          <xsd:enumeration value="LSG"/>
          <xsd:enumeration value="SYNCONpanel"/>
          <xsd:enumeration value="LS 4"/>
          <xsd:enumeration value="LS 5"/>
          <xsd:enumeration value="SPM-D10 Series"/>
          <xsd:enumeration value="SPM-D11 Series"/>
          <xsd:enumeration value="SPM-D21 Series"/>
          <xsd:enumeration value="SPM-A"/>
          <xsd:enumeration value="DSLC-2"/>
          <xsd:enumeration value="MSLC-2"/>
          <xsd:enumeration value="DSLC"/>
          <xsd:enumeration value="MSLC"/>
          <xsd:enumeration value="DTSC-50"/>
          <xsd:enumeration value="DTSC-200"/>
          <xsd:enumeration value="TUG 4"/>
          <xsd:enumeration value="UMT 1"/>
          <xsd:enumeration value="MFR 15 Series"/>
          <xsd:enumeration value="MFR 2 Series"/>
          <xsd:enumeration value="MFR 3 Series"/>
          <xsd:enumeration value="HighPROTEC Series"/>
          <xsd:enumeration value="HighTechLine Series"/>
          <xsd:enumeration value="ProfessionalLine Series"/>
          <xsd:enumeration value="SystemLine Series"/>
          <xsd:enumeration value="WI Line Series"/>
          <xsd:enumeration value="NO DEVICE"/>
          <xsd:enumeration value="---"/>
        </xsd:restriction>
      </xsd:simpleType>
    </xsd:element>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Label" staticId="0x010100720136ED47D1454A91CD36C9CC89E943|2116284812" UniqueId="1bfab3dc-49ec-45f9-8fc4-d880f6db752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size>8</fontsize>
          </properties>
          <segment type="literal">Document 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0FD8F-45FB-467F-8F2E-F96E9A37A840}">
  <ds:schemaRefs>
    <ds:schemaRef ds:uri="http://schemas.openxmlformats.org/package/2006/metadata/core-properties"/>
    <ds:schemaRef ds:uri="http://www.w3.org/XML/1998/namespace"/>
    <ds:schemaRef ds:uri="http://purl.org/dc/dcmitype/"/>
    <ds:schemaRef ds:uri="http://purl.org/dc/elements/1.1/"/>
    <ds:schemaRef ds:uri="http://purl.org/dc/terms/"/>
    <ds:schemaRef ds:uri="13686a1d-064c-4fcf-8f2a-53fcd2b71b19"/>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277543F-8668-434F-9A00-8D563958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686a1d-064c-4fcf-8f2a-53fcd2b71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21FE6-0550-42B0-B0A3-9AAB7EAEF59D}">
  <ds:schemaRefs>
    <ds:schemaRef ds:uri="office.server.policy"/>
  </ds:schemaRefs>
</ds:datastoreItem>
</file>

<file path=customXml/itemProps4.xml><?xml version="1.0" encoding="utf-8"?>
<ds:datastoreItem xmlns:ds="http://schemas.openxmlformats.org/officeDocument/2006/customXml" ds:itemID="{3ED2C407-414C-471C-9781-0CA30E615B0C}">
  <ds:schemaRefs>
    <ds:schemaRef ds:uri="http://schemas.microsoft.com/sharepoint/v3/contenttype/forms"/>
  </ds:schemaRefs>
</ds:datastoreItem>
</file>

<file path=customXml/itemProps5.xml><?xml version="1.0" encoding="utf-8"?>
<ds:datastoreItem xmlns:ds="http://schemas.openxmlformats.org/officeDocument/2006/customXml" ds:itemID="{5C468B0C-DA64-4240-B9C9-84B291DC18E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Woodward_AN_Template_PUBLIC.dotx</ap:Template>
  <ap:TotalTime>0</ap:TotalTime>
  <ap:Pages>19</ap:Pages>
  <ap:Words>2554</ap:Words>
  <ap:Characters>16092</ap:Characters>
  <ap:Application>Microsoft Office Word</ap:Application>
  <ap:DocSecurity>0</ap:DocSecurity>
  <ap:Lines>134</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#37638, 08/2016</vt:lpstr>
      <vt:lpstr>Application note</vt:lpstr>
    </vt:vector>
  </ap:TitlesOfParts>
  <ap:Company>Woodward</ap:Company>
  <ap:LinksUpToDate>false</ap:LinksUpToDate>
  <ap:CharactersWithSpaces>18609</ap:CharactersWithSpaces>
  <ap:SharedDoc>false</ap:SharedDoc>
  <ap:HyperlinksChanged>false</ap:HyperlinksChanged>
  <ap:AppVersion>15.0000</ap:AppVersion>
</ap:Properties>
</file>

<file path=docProps/core.xml><?xml version="1.0" encoding="utf-8"?>
<coreProperties xmlns:dc="http://purl.org/dc/elements/1.1/" xmlns:dcterms="http://purl.org/dc/terms/" xmlns:xsi="http://www.w3.org/2001/XMLSchema-instance" xmlns="http://schemas.openxmlformats.org/package/2006/metadata/core-properties">
  <dc:title>#37638, 08/2016</dc:title>
  <dc:creator>kfalch</dc:creator>
  <lastModifiedBy>Karen Falch</lastModifiedBy>
  <revision>24</revision>
  <lastPrinted>2016-08-10T09:11:00.0000000Z</lastPrinted>
  <dcterms:created xsi:type="dcterms:W3CDTF">2016-08-03T17:02:00.0000000Z</dcterms:created>
  <dcterms:modified xsi:type="dcterms:W3CDTF">2016-08-10T09:12:00.0000000Z</dcterms:modified>
  <keywords>, docId:97E6CB4480D92961FB3F1A85CECC7C53</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0x010100720136ED47D1454A91CD36C9CC89E943</vt:lpwstr>
  </property>
</Properties>
</file>